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№107/21.04.2016 по гр. д. №5972/2015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107/ 21.04.2016 г.Върховен касационен съд на Република България, Гражданска колегия, Първо отделение в закритото заседание на двадесет и първи април две хиляди и шестнадесета година в състав:Председател: Пламен Стоев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Михайловаразгледа докладваното от съдия Михайлова гр. д. № 5972 по описа за 2015 г.</w:t>
        <w:tab/>
        <w:br/>
        <w:tab/>
        <w:t xml:space="preserve"> </w:t>
        <w:tab/>
        <w:br/>
        <w:tab/>
        <w:t xml:space="preserve">Производството е охранително, предвиденото в чл. 29, ал. 4 ГПК.</w:t>
        <w:tab/>
        <w:br/>
        <w:tab/>
        <w:t xml:space="preserve"> </w:t>
        <w:tab/>
        <w:br/>
        <w:tab/>
        <w:t xml:space="preserve">С определение № 78/ 15.02.2016 г. по настоящото дело е допуснато касационното обжалване на решение № 240/ 14.05.2015 г. по гр. д. № 100/ 2015 г. на Смолянски окръжен съд, а след констатиране на обстоятелствата по чл. 29, ал. 4 ГПК на касаторите са дадени указания да представят документ за сумата 871. 15лв. – възнаграждение за назначаване на особен представител на [фирма] със седалище [населено място].</w:t>
        <w:tab/>
        <w:br/>
        <w:tab/>
        <w:t xml:space="preserve"> </w:t>
        <w:tab/>
        <w:br/>
        <w:tab/>
        <w:t xml:space="preserve">С молба вх. № 2860/ 16.03.2016 г. платежният документ е представен.</w:t>
        <w:tab/>
        <w:br/>
        <w:tab/>
        <w:t xml:space="preserve"> </w:t>
        <w:tab/>
        <w:br/>
        <w:tab/>
        <w:t xml:space="preserve">На 24.03.2016 г. докладчикът по делото е направил искане до Софийска адвокатска колегия за определяне на адвокат, който да бъде назначен за особен представител.</w:t>
        <w:tab/>
        <w:br/>
        <w:tab/>
        <w:t xml:space="preserve"> </w:t>
        <w:tab/>
        <w:br/>
        <w:tab/>
        <w:t xml:space="preserve">С уведомително писмо изх. № 11235/ 2016 г. САК сочи адв. В. Е. С..</w:t>
        <w:tab/>
        <w:br/>
        <w:tab/>
        <w:t xml:space="preserve"> </w:t>
        <w:tab/>
        <w:br/>
        <w:tab/>
        <w:t xml:space="preserve">Настоящият състав на Върховния касационен съд на основание чл. 29, ал. 4 ГПКОПРЕДЕЛИ: НАЗНАЧАВА за особен представител на [фирма] ЕИК[ЕИК] със седалище и адрес на управление [населено място], [улица] адвокат В. Е. С. към Адвокатска колегия – София, с адрес [населено място], [улица], ет. 5, офис 32, моб. Тел. [ЕГН], стационарен телефон[ЕИК], факс [ЕГН].</w:t>
        <w:tab/>
        <w:br/>
        <w:tab/>
        <w:t xml:space="preserve"> </w:t>
        <w:tab/>
        <w:br/>
        <w:tab/>
        <w:t xml:space="preserve">На адвокат В. Е. С. да се изплати възнаграждението по платежния документ от 14.03.2016 г. (лист 121 от делото).</w:t>
        <w:tab/>
        <w:br/>
        <w:tab/>
        <w:t xml:space="preserve"> </w:t>
        <w:tab/>
        <w:br/>
        <w:tab/>
        <w:t xml:space="preserve">За определението и за откритото съдебно заседание, насрочено за 09.06.2014 г. от 9. 00 ч., да се уведоми адв. В. С..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