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№1779/26.06.2024 по търг. д. №47/2024 на ВКС, ТК, II т.о., докладвано от съдия Людмила Цолова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1779</w:t>
        <w:tab/>
        <w:br/>
        <w:tab/>
        <w:t xml:space="preserve"/>
        <w:tab/>
        <w:br/>
        <w:tab/>
        <w:t xml:space="preserve"> [населено място] 26.06.2024г.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пети юни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 Цолова т. д.№47/24г.,за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„Синеморец клифс“ЕООД срещу решение №68/27.07.2023г. по т. д.№114/23г. по описа на Бургаски апелативен съд, с което е обезсилено решение №260023/21.03.2023г. по т. д.№74/20г. по описа на Окръжен съд Бургас в частта, с която съдът се е произнесъл по исковете на това дружество, което е било присъединено на основание чл.694 ал.5 ТЗ като съищец към предявените на основание чл.694 ал.1 т.1 ТЗ искове на „Синеморец сънрайз“ООД/н/ срещу „Д. пропърти груп“ ООД и е прекратил производството по отношение на „Синеморец клифс“ЕООД. </w:t>
        <w:tab/>
        <w:br/>
        <w:tab/>
        <w:t xml:space="preserve"/>
        <w:tab/>
        <w:br/>
        <w:tab/>
        <w:t xml:space="preserve">В касационната жалба се навеждат оплаквания за неправилност на обжалвания въззивен акт, поради допуснати нарушения на материалния закон и на процесуалните правила. Оспорен е основния решаващ извод на въззивния съд, че за дружеството не съществува право да встъпи в производството по предявените искове като съищец. Счита този извод направен в противоречие с разпоредбата на чл.694 ал.5 ТЗ, която, според касатора, дава право на всеки кредитор да встъпи в производството, образувано по иск по чл.694 ал.1 т.1 ТЗ. По тези съображения касаторът прави искане за отмяна на решението на Бургаски апелативен съд като неправилно с връщане на делото на същия съд за разглеждане и произнасяне по същество.</w:t>
        <w:tab/>
        <w:br/>
        <w:tab/>
        <w:t xml:space="preserve"/>
        <w:tab/>
        <w:br/>
        <w:tab/>
        <w:t xml:space="preserve">Искането си за допускане на касационното обжалване касаторът обосновава с наличието на предпоставката на чл.280 ал.1 т.1 ГПК , която счита за осъществена с въпроса Само кредитор, който е легитимиран да предяви иск по чл.694 ал.3 ТЗ ли има право да встъпи като съищец, съгласно чл.694 ал.5 ТЗ в производството по предявен от длъжника иск по чл.694 ал.1 ТЗ или правото да встъпи като съищец, съгласно чл.694 ал.5 ТЗ има всеки кредитор, без значение дали кредиторът е легитимиран да предяви иск по чл.694 ал.3 ТЗ ? Приложимостта на допълнителния критерий по чл.280 ал.1 т.1 ГПК към въпроса, се обосновава с аргументи за противоречие на решаващия извод на съда с разрешението, дадено в определение №17/11.01.2023г. по ч. т.д.№2566/22г. на ІІ т. о. на ВКС. Евентуално касаторът сочи като допълнително основание за селектиране на жалбата му хипотезата на чл.280 ал.1 т.3 ГПК, която обосновава като приложима с въпроса по съображения, че отговорът му би бил от значение за точното прилагане на закона, както и за развитието на правото, тъй като, ако бъде споделено становището на въззивния съд, биха се създали предпоставки за осуетяване прокламираните от чл.607 ТЗ цели на производството по несъстоятелност, а кредиторите на несъстоятелността биха могли да бъдат увредени от симулиран процес в случай, че не им бъде признато безусловно правото да встъпят като съищци, като не би било постигнато справедливо удовлетворяване на всички кредитори.</w:t>
        <w:tab/>
        <w:br/>
        <w:tab/>
        <w:t xml:space="preserve"/>
        <w:tab/>
        <w:br/>
        <w:tab/>
        <w:t xml:space="preserve">В писмен отговор ответникът по касационната жалба „Д. пропърти груп“ ООД е оспорил наличието на предпоставките за допускане на касационния контрол на обжалваното въззивно решение. Изложил е и съображения за неоснователност на наведените в нея оплаквания и искания. </w:t>
        <w:tab/>
        <w:br/>
        <w:tab/>
        <w:t xml:space="preserve"/>
        <w:tab/>
        <w:br/>
        <w:tab/>
        <w:t xml:space="preserve">Синдикът на „Синеморец сънрайз“ООД/н/ А. М. е заявил становище за основателност на поддържаните от касатора оплаквания за неправилност на въззивното решение, което счита, че същото следва да бъде допуснато до касационен контрол на сочените в изложението към касационната жалба основания. </w:t>
        <w:tab/>
        <w:br/>
        <w:tab/>
        <w:t xml:space="preserve"/>
        <w:tab/>
        <w:br/>
        <w:tab/>
        <w:t xml:space="preserve">Постъпила е и втора касационна жалба от същия жалбоподател „Синеморец клефс“ЕООД срещу постановеното по същото дело по реда на чл.247 ГПК решение №95/07.11.2023 г. по делото, с което е допусната поправка на очевидна фактическа грешка /несъответствие между мотиви и диспозитив/ в решение №68/27.07.2023г., като дружеството е осъдено да заплати на основание чл.694 ал.7 ТЗ в полза на бюджета на съдебната власт 18 167,96 лв. държавна такса.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неправилно, тъй като пропускът на съда да присъди с решението по същество държавна такса, не може да бъде отстранен по реда на чл.247 ГПК, тъй като се касае за непълнота на съдебния акт, а не за допусната в него грешка.</w:t>
        <w:tab/>
        <w:br/>
        <w:tab/>
        <w:t xml:space="preserve"/>
        <w:tab/>
        <w:br/>
        <w:tab/>
        <w:t xml:space="preserve">В приложеното към тази касационна жалба изложение по чл.284 ал.3 т.1 ГПК касаторът поставя като считан от него за обуславящ крайното решение на въззивния съд въпроса Отговорен ли е за невнесената държавна такса по дело, образувано по иск по чл.694 ал.3 ТЗ, встъпил по делото съищец, спрямо когото делото е прекратено, поради липса на активна процесуална легитимация? Поддържа се искане за отговор от касационната инстанция в хипотезата на чл.280 ал.1 т.3 ГПК, като се твърди, че същият би бил от значение за точното прилагане на закона и за развитието на правото, тъй като с възлагането на държавната такса върху съищец, встъпил по реда на чл.694 ал.5 ТЗ, но чиято процесуална легитимация е отречена, се стига до ангажиране на отговорността на това лице за чуждо процесуално поведение /това на първоначалния ищец/. </w:t>
        <w:tab/>
        <w:br/>
        <w:tab/>
        <w:t xml:space="preserve"/>
        <w:tab/>
        <w:br/>
        <w:tab/>
        <w:t xml:space="preserve">Синдикът на „Синеморец сънрайз“ЕООД/н/ заявява становище за незаконосъобразност и на решението за поправка на очевидна фактическа грешка по съображения, че, доколкото с решение №68 /27.07.2023г. е отречено на дружеството „Сънрайз клифс“ЕООД качеството на страна по делото, заплащането на държавна такса не може да бъде възлагано в негова тежест.</w:t>
        <w:tab/>
        <w:br/>
        <w:tab/>
        <w:t xml:space="preserve"/>
        <w:tab/>
        <w:br/>
        <w:tab/>
        <w:t xml:space="preserve"> Обратно становище заявява насрещната по касационната жалба страна „Д. пропърти груп“ООД, която счита, че, освен че липсват предпоставки за допускане на касационното обжалване на решението по чл.247 ГПК, наведените в жалбата доводи са и неоснователни. </w:t>
        <w:tab/>
        <w:br/>
        <w:tab/>
        <w:t xml:space="preserve"/>
        <w:tab/>
        <w:br/>
        <w:tab/>
        <w:t xml:space="preserve">Съставът на Върховен касационен съд Второ търговско отделение, констатира, че касационните жалби са подадени в срока по чл. 283 ГПК, от легитимирани да обжалват страни и са насочени срещу валидни и допустими, подлежащи на касационно обжалване съдебни актове, поради което са допустими.</w:t>
        <w:tab/>
        <w:br/>
        <w:tab/>
        <w:t xml:space="preserve"/>
        <w:tab/>
        <w:br/>
        <w:tab/>
        <w:t xml:space="preserve">При проверката за наличие на предпоставки за допускане на касационното обжалване настоящият състав съобрази следното:</w:t>
        <w:tab/>
        <w:br/>
        <w:tab/>
        <w:t xml:space="preserve"/>
        <w:tab/>
        <w:br/>
        <w:tab/>
        <w:t xml:space="preserve">Бургаски окръжен съд е бил сезиран с искове по чл.694 ал.1 т.1 ТЗ, предявени от длъжника в производство по несъстоятелност „Синеморец сънрайз “ООД, представлявано от управителя на дружеството, за установяване недължимост на приети в производството вземания на „Д. пропърти груп“ООД. С исковата молба като страни по делото са конституирани посочените две дружества, като в срока по чл.694 ал.5 ТЗ е подадена молба от „Синеморец клифс“ЕООД,в качеството му на кредитор на несъстоятелността на „Синеморец сънрайз“ООД с прието вземане, за встъпване като съищец с предявяване на иск по чл.694 ал.3 т.1 ТЗ срещу същото дружество-кредитор с прието вземане. Първоинстанционният съд е уважил молбата и е конституирал това дружество като съищец. Разгледал е исковете по същество, които е намерил за неоснователни и поради това ги е отхвърлил.</w:t>
        <w:tab/>
        <w:br/>
        <w:tab/>
        <w:t xml:space="preserve"/>
        <w:tab/>
        <w:br/>
        <w:tab/>
        <w:t xml:space="preserve">Въззивният съд е бил сезиран с жалба от „Синеморец клифс“ЕООД. При извършената от него служебна проверка, съгласно чл.269 ГПК, е установил, че постановеното първоинстанционно решение в частта по предявения от това дружество иск по чл.694 ал.3 т.1 ТЗ е валидно, но недопустимо. Изложил е съображения, че за този кредитор на несъстоятелността не е съществувало право да встъпи в производството по предявения от длъжника иск по чл.694 ал.1 т.1 ТЗ като съищец, тъй като с такова право разполага само кредитор, легитимиран да предяви иск по чл.694 ал.3 т.1 ТЗ, а именно – такъв, който е направил по реда на чл.690 ал.1 ТЗ възражение срещу вземането на кредитора-ответник по иска по чл.694 ал.1 т.1 ТЗ. Констатирал е, че в случая нито „Синеморец клифс“ООД, нито неговите частни праводатели по договори за цесия М. Калебеев и „Синеморец парадайз“ЕООД са направили такова възражение срещу включените в списъка на приети вземания вземания на „Д. пропърти груп“ООД. Това изискване съдът е определил като положителна процесуална предпоставка, липсата на която го е мотивирала да приеме иска на „Синеморец клифс“ООД за недопустим. </w:t>
        <w:tab/>
        <w:br/>
        <w:tab/>
        <w:t xml:space="preserve"/>
        <w:tab/>
        <w:br/>
        <w:tab/>
        <w:t xml:space="preserve">След постановяване на решението по същество въззивният съд е констатирал служебно обстоятелства за предприемането на процедура по чл.247 ГПК, за което е уведомил страните по делото, след което е постановил решение №95/07.11.2023г. В мотивите на същото е посочил, че в мотивите на постановеното от него по предмета на делото въззивно решение е обосновал извод за осъждане на въззивника „Синеморец клифс“ЕООД да заплати дължимата държавна такса за въззивното производство, но в диспозитива е пропуснал да се произнесе в този смисъл. Този пропуск е квалифициран като очевидна фактическа грешка, която следва да бъде отстранена по реда на чл.247 ГПК. В този смисъл е постановил и решението си. </w:t>
        <w:tab/>
        <w:br/>
        <w:tab/>
        <w:t xml:space="preserve"/>
        <w:tab/>
        <w:br/>
        <w:tab/>
        <w:t xml:space="preserve">Настоящият състав на ВКС, Второ търговско отделение намира, че не са налице предпоставките за допускане на обжалваните пред касационната инстанция въззивни решения до касационен контрол. </w:t>
        <w:tab/>
        <w:br/>
        <w:tab/>
        <w:t xml:space="preserve"/>
        <w:tab/>
        <w:br/>
        <w:tab/>
        <w:t xml:space="preserve">Разпоредбата на чл.280 ал.1 ГПК установява общо основание за селектиране на жалбата, което, в съответствие с разясненията в т.1 от Тълкувателно решение №1/2010 г. по тълк. дело № 1/2009 г. на ОСГТК на ВКС, е налице, когато в изложението си касаторът е формулирал един или повече конкретни материалноправни или процесуалноправни въпроси, намерили разрешение в обжалвания съдебен акт на въззивната инстанция по обуславящ крайния изход на спора начин, като по отношение на даденото от него разрешение да е налице някоя от хипотезите, визирани в т. т. 1-3 на чл.280 ал.1 от ГПК, която следва не само да се посочи, но и да се обоснове. </w:t>
        <w:tab/>
        <w:br/>
        <w:tab/>
        <w:t xml:space="preserve"/>
        <w:tab/>
        <w:br/>
        <w:tab/>
        <w:t xml:space="preserve">Формулираният от касатора въпрос в първата касационна жалба е обуславящ, тъй като е пряко свързан с решаващите изводи на състава на апелативния съд, който е приел, че само кредитор, направил възражение по чл.690 ал.1 ТЗ е процесуално легитимиран да встъпи в производството по предявен от длъжника в несъстоятелност иск по чл.694 ал.1 т.1 ТЗ иск като съищец. Не е надлежно обоснована сочената с въпроса допълнителна предпоставка на чл.280 ал.1 т.1 ГПК. Цитираното във връзка с приложението й определение на ВКС е такова постановено по реда на чл.288 ГПК вр. чл.274 ал.3 ГПК, което, съгласно разясненията в ТР №1/2010г. по тълк. д.№1/2009г. на ОСГТК на ВКС, не представлява релевантна за приложението на чл.280 ал.1 т.1 ГПК практика на касационната инстанция. Не може да бъде обоснован извод и за наличие на евентуално поддържаното от касатора допълнително основание на чл.280 ал.1 т.3 ГПК. Според задължителните постановки на т.4 от ТР №1/2010г. по тълк. д.№1/2009г. на ОСГТК на ВКС, първата хипотеза на посоченият селективен критерий е налице тогава, когато съществува противоречива съдебна практика, която следва да бъде отстранена или съществуващата такава, макар и непротиворечива, е погрешна и следва да бъде променена, а втората - когато се налага чрез корективно тълкуване на закона да бъде отстранено негово несъвършенство /т. е. – при непълнота или неяснота на конкретната правна норма/ или да бъде изоставено едно вече дадено тълкуване на закона, за да бъде възприето друго, отговарящо на съответното развитие на обществото на даден негов етап.Подобни съображения в обосноваване на сочената допълнителна предпоставка за извършването на селекцията не само не са наведени от касатора, но и обективно не се констатират от настоящия състав на касационната инстанция обстоятелства, които да налагат произнасяне по същество на поставения въпрос. Относимите към случая разпоредби на чл.694 ал.1, ал.3 и ал.5 ТЗ са ясни и не се нуждаят от тълкуване по посочените причини и цели. Кредитор с прието вземане може да встъпи или като трето лице в производство по предявен иск по чл.694 ал.2 ТЗ или като съищец в производството по предявен от длъжника иск по чл.694 ал.1 т.1 ТЗ или от друг кредитор иск по чл.694 ал.3 т.1 ТЗ; съищецът е главна страна и като такъв следва да разполага със самостоятелно право на иск, а правото на кредитор с прието вземане на иск за оспорване на вземане на друг кредитор с прието вземане е предпоставено от предходно упражнено от него право на възражение по чл.690 ал.1 ТЗ срещу вземането на другия кредитор. </w:t>
        <w:tab/>
        <w:br/>
        <w:tab/>
        <w:t xml:space="preserve"/>
        <w:tab/>
        <w:br/>
        <w:tab/>
        <w:t xml:space="preserve">Изложеното дава основание на настоящия състав да постанови отказ за допускане на касационна проверка за законосъобразност на атакуваното пред Върховен касационен съд въззивно решение по съществото на спора.</w:t>
        <w:tab/>
        <w:br/>
        <w:tab/>
        <w:t xml:space="preserve"/>
        <w:tab/>
        <w:br/>
        <w:tab/>
        <w:t xml:space="preserve">Допускането на касационния контрол на решението по чл.247 ГПК не е обосновано нито с общото, нито с допълнителното основание на чл.280 ал.1 вр. т.3 ГПК.Поставеният от касатора въпрос не кореспондира с извода на състава, обусловил допускането на поправката в решението по същество, че е налице разминаване между формираната от съда воля и обективирането й в диспозитива на решението. В основата на въпроса стои тезата на страната, че не дължи държавна такса, когато е встъпила като съищец и делото е прекратено по отношение на нея поради липса на процесуална легитимация, а такава се дължи от ищеца, който е инициирал исковото производство. Дори да се приеме, че с постановяването на решението за отстраняване на очевидната фактическа грешка значими за обосноваването на предпоставки за достъп са и мотивите по същество за възлагане на държавната такса за въззивното обжалване в тежест на страната, въпросът отново не съответства на съображенията, изложени от решаващия въззивен съд. Производството пред апелативния съд е инициирано с подадената от дружеството въззивна жалба, поради което за ангажирането на отговорността му за държавна такса за това производство е без значение дали страната е встъпила в първоинстанционното производство като съищец. Константна е и практиката на ВКС по приложението на чл.694 ал.7 изр.3 ТЗ,че държавна такса се дължи от ищеца и в случаите на прекратяване на производството поради недопустимост на иска /в т. см. определение № 22/25.01.2013 г. по т. д. № 119/2012 г. на ВКС, I търг. отд.; определение № 313/07.06.2018 г. по ч. т. д. № 1202/2018 г. на ВКС, II търг. отд.; определение № 310 от 12.07.2022 г. по ч. т. д. № 1301/2022 г., I търг. отд.; определение № 56/26.01.2018 г. по ч. т. д. № 3078/2017 г.; определение № 226 от 25.05.2022 г. по ч. т. д. № 2559/2021 г., II търг. отд. , решение № 60172 от 14.04.2022 г. по т. д. № 942/2020 г. на ВКС, ТК, І т. о. и решение № 50039 от 22.06.2023 г. по т. д. № 729/2022 г. на ВКС, ТК, ІІ т. о. и др./. Наличието на такава изключва приложимостта на допълнителното основание за достъп на чл.280 ал.1 т.3 ГПК.</w:t>
        <w:tab/>
        <w:br/>
        <w:tab/>
        <w:t xml:space="preserve"/>
        <w:tab/>
        <w:br/>
        <w:tab/>
        <w:t xml:space="preserve">По изложените съображения обжалването на решението по чл.247 ГПК също не следва да бъде допуснато до касационен контрол.</w:t>
        <w:tab/>
        <w:br/>
        <w:tab/>
        <w:t xml:space="preserve"/>
        <w:tab/>
        <w:br/>
        <w:tab/>
        <w:t xml:space="preserve">С оглед изхода на спора пред настоящата инстанция „Синеморец клифс“ЕООД следва да бъде осъден да заплати по сметката на Върховен касационен съд 60 лв. държавна такса.</w:t>
        <w:tab/>
        <w:br/>
        <w:tab/>
        <w:t xml:space="preserve"/>
        <w:tab/>
        <w:br/>
        <w:tab/>
        <w:t xml:space="preserve">Така мотивиран, Върховен касационен съд, Второ търговско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№68/27.07.2023 г. и на решение №95/07.11.2023г. по т. д. №114/2023 г. по описа на Бургаски апелативен съд</w:t>
        <w:tab/>
        <w:br/>
        <w:tab/>
        <w:t xml:space="preserve"/>
        <w:tab/>
        <w:br/>
        <w:tab/>
        <w:t xml:space="preserve">ОСЪЖДА „Синеморец клифс“ЕООД с ЕИК[ЕИК], седалище и адрес на управление [населено място] [улица] офис 1 да заплати по сметка на Върховен касационен съд 60 лв. държавна такса.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