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№607/24.07.2019 по гр. д. №696/2019 на ВКС, ГК, III г.о., докладвано от съдия Светла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607гр. София, 24.07.2019 година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осми май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като изслуша докладваното от съдия С. Д гр. д. № 696/2019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вр. с 280, ал. 1 ГПК. </w:t>
        <w:tab/>
        <w:br/>
        <w:tab/>
        <w:t xml:space="preserve"> </w:t>
        <w:tab/>
        <w:br/>
        <w:tab/>
        <w:t xml:space="preserve">Постъпила е касационна жалба вх. № 6378 от 17.01.2019 г. от Т. В. З. от [населено място], приподписана от пълномощника й адвокат Й. Й. от АК-София, против въззивно решение № 7364 от 26.11.2018 г., постановено по в. гр. д. № 9408/2018 г. на Софийски градски съд, ГО, IІ-A въззивен състав, с което като е потвърдено решение № 379453 от 04.04.2018 г., постановено по гр. д. № 24896/2017 г. на Софийския районен съд, ГО, 65 състав, е обявено за недействително допълнително споразумение № 216/07.02.2017 г., с посочена в него дата на сключване 30.01.2017 г., с което е изменена заеманата длъжност от Т. З. при ответника Върховен касационен съд, по трудов договор от 03.10.2011 г., от „началник отдел „Счетоводство“ на „началник отдел „Счетоводство и финанси“ и са отхвърлени предявените от Т. З. срещу Върховен касационен съд искове за защита срещу незаконно уволнение с правно основание чл. 344, ал. 1, т. 1 КТ за отмяна на уволнението, извършено със Заповед № 438/24.02.2017г.; по чл. 344, ал. 1, т. 2 КТ - за възстановяване на заеманата до уволнението длъжност и по чл. 344, ал. 1, т. 3 вр. с чл. 225, ал. 1 КТ, за заплащане на сумата от 18 915, 00 лв. - обезщетение за оставане без работа в резултат от незаконното уволнение, за периода 24.02.2017г. - 24.08.2017 г. Релевира касационните основания за отмяна по чл. 281, т. 3 ГПК. 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обжалване, касаторката поддържа, че с постановено решение на въззивния съд, с което са отхвърлени предявените искове за защита срещу незаконното уволнение по чл. 344, ал. 1, т. 1-3 КТ, съдът се е произнесъл по материалноправни и процесуалноправни въпроси, чието разрешаване е от значение за точното прилагане на закона – основание за допускане на касационно обжалване по чл. 280, ал. 1, т. 3 ГПК. Поставените правни въпроси са: Налице ли е прекратяване на трудово правоотношение, поради съкращаване на щата за длъжност, заета от работник/служител по силата на трудов договор, която не е съществувала по щатно разписание, като при прогласяване недействителността на клаузата от трудов договор относно длъжността на работника/служителя в предприятието, прави ли недействително и извършеното уволнение от тази длъжност; Има ли правомощия председателят на ВКС да намалява или премахва бройки в щатното разписание на съда, без да има решение за това на Съдийската колегия на ВСС и без да е отправяно предложение в тази връзка от Председателя на ВКС до ВСС, както изискват изричните разпоредби на чл. 30, ал. 5, т. 8 ЗСВ, чл. 341, ал. 2 ЗСВ и чл. 92, ал. 3 ПАВКС и налице ли е действително съкращаване в щата в администрацията на ВКС, когато е издадена заповед на председателя на ВКС, без съпътстващо решение на Съдийската колегия на ВСС и без отправено предложение до същата затова, както и решението на Съдийската колегия на ВСС за съкращаване на дадена длъжност в администрацията на ВКС, взето на основание чл. 341, ал. 2 ЗСВ, ограничава ли правомощията на председателя на ВКС при одобряване на щатното разписание на администрацията на съда и при назначаването и освобождаването на служители; Има ли правомощия председателят на ВКС да намалява или добавя бройки в щатното разписание на съдебните служители на съда, преди произнасянето на Съдийската колегия на ВСС, когато промяната в щатното разписание се случва в рамките на определената от ВСС щатна численост. В случай, че председателят на ВКС прецени, че с оглед оптимизиране на персонала, е необходимо съкращаване на определени щатове, това негово решение подлежи ли на предварително одобрение от страна на Съдийската колегия на ВСС; длъжен ли е въззивният съд да обсъди всички, наведени с въззивната жалба доводи срещу неправилността на първоинстанционното решение, когато се позовава изцяло на мотивите на първоинстанционното решение на основание чл. 272 ГПК, както и длъжен ли е въззивният съд да мотивира заключението си за липса на необходимост от провеждане на подбор и защо приема, че няма сходство в трудовите функции на длъжността, заемана от уволнения работник/служител и останалите длъжности, за които се твърди, че са сходни и длъжен ли е въззивният съд да се мотивира защо смята, че презумпцията за добросъвестност по чл. 8, ал. 2 КТ не е оборена или може само да констатира, че страната която твърди недобросъвестност, не е провела пълно доказване на твърдението си. Отделно, според касаторката, правните изводи, до които е достигнал въззивния съд, по така поставените въпроси, обуславят очевидна неправилност на постановения от него акт, което е допълнително основание за допустимост по чл. 280, ал. 2, пр. 3 ГПК. </w:t>
        <w:tab/>
        <w:br/>
        <w:tab/>
        <w:t xml:space="preserve"> </w:t>
        <w:tab/>
        <w:br/>
        <w:tab/>
        <w:t xml:space="preserve">Ответникът по касационната жалба Върховен касационен съд, представляван от председателя Л. П., чрез процесуалния си представител експерт-юрисконсулт З. Х. С., в писмен отговор по чл. 287, ал. 1 ГПК изразява становище за нейната неоснователност, както и за липсата на основанията по чл. 280, ал. 1 и чл. 280, ал. 2, пр. 3 ГПК за допускане на касационното обжалване.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гражданско отделение,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подадена срещу подлежащ на обжалване акт на въззивен съд – неоценяеми искове по чл. 74, ал. 1, вр. с ал. 4 КТ, чл. 344, ал. 1, т. 1 и т. 2 КТ и обусловен от иска по чл. 344, ал. 1, т. 1 КТ оценяем иск по чл. 344, ал. 1, т. 3, във вр. с чл. 225, ал. 1 КТ, поради което се явява допустима. Същата е подадена в срока по чл. 283 ГПК и е редовна. </w:t>
        <w:tab/>
        <w:br/>
        <w:tab/>
        <w:t xml:space="preserve"> </w:t>
        <w:tab/>
        <w:br/>
        <w:tab/>
        <w:t xml:space="preserve"> За да постанови обжалваното решение, с което са отхвърлени предявените искове за защита срещу незаконно уволнение, въззивният съд е приел, че извършеното на основание чл. 328, ал. 1, т. 2 КТ, поради съкращаване в щата уволнение е законно, като е приел, че в случая сключеното допълнително споразумение с ищцата № 216/07.02.2017 г., с което е преназначена на длъжност „началник на отдел „Финанси и счетоводство“ е недействително, тъй като такава длъжност не е предвидена да съществува в структурата на администрацията на ВКС, но към момента на сключване на това допълнително споразумение не са създадени отделните структурни звена, включени в отделите на общата администрация на ВКС, а доколкото това споразумение с ищцата е сключено само с цел изменение на длъжността й, без да е извършена промяна в останалите съществени елементи на трудовия договор, съдът е приел, че е запазено трудовото правоотношение с нея за длъжността „началник отдел „Счетоводство“ при ответника. Приел е, че в случая са спазени изискванията за законност на уволнението поради съкращаване на щата, тъй като съгласно разпоредбата на чл. 114, ал. 1, т. 12 и т. 13 ЗСВ председателят на Върховния касационен съд одобрява щатното разписание на администрацията на съда и назначава и освобождава служителите в съда и упражнява функциите на работодател по отношение на съдебните служители. В съответствие с изложеното, със Заповед № 422 от 23.02.2017 г. на председателя на ВКС, издадена на основание чл. 114, ал. 1, т. 1 ЗСВ, вр. чл. 4, ал. 2, чл. 5, ал. 1, т. 4 ПАВКС, обн. ДВ бр. 101/20.12.2016 г., е била утвърдени структурата и състава на администрацията на ВКС с обща щатна численост 235 щатни бройки в съответствие с новия ПАВКС, считано от 23.02.2017 г. С утвърждаване на новото щатно разписание са премахнати, при съобразяване на нормативните промени в структурата на общата администрацията на ВКС, длъжностите „директор на дирекция „Финанси и счетоводство“ и „началник отдел „Счетоводство“ - заемана от ищцата. С оглед приетите по делото доказателства, въззивният съд е приел, че съкращението е реално, трудовата функция на заеманата от ищцата длъжност е престанала да бъде съдържание на отделна длъжност по новото щатно разписание. Заеманата от ищцата длъжност е била и единствена при работодателя като съдържание на съответната трудова функция и в новото щатно разписание няма запазена, или създадена друга такава за същата трудова функция, с оглед на приетите по делото длъжностни характеристики. Приел е, че в този случай работодателят не е бил длъжен да извърши подбор и е спазил закона, като е прекратил правоотношението на основание чл. 328, ал. 1, т. 2 КТ, без подбор. Приел е също така, че в случая презумпцията за добросъвестност по чл. 8, ал. 2 КТ не е оборена, тъй като ищцата, чиято е доказателствената тежест, не е установила, че работодателят чрез предоставените му от закона средства е целял единствено прекратяването на трудовия й договор, поради което е отхвърлил предявените искове за защита срещу незаконно уволнение по чл. 344, ал. 1, т. 1-3 КТ, като неоснователни.</w:t>
        <w:tab/>
        <w:br/>
        <w:tab/>
        <w:t xml:space="preserve"> </w:t>
        <w:tab/>
        <w:br/>
        <w:tab/>
        <w:t xml:space="preserve"> При тези фактически и правни изводи на въззивния съд, настоящият състав на Върховния касационен съд намира, че не е налице поддържаното основание за очевидна неправилност на решението по чл. 280, ал. 2, пр. 3 ГПК, доколкото не се установяват допуснати от въззивния съд по поставените правни въпроси тежки нарушения на процесуалния или материалния закон. Не е налице явна необоснованост поради нарушаване правилата на формалната логика при тълкуването и прилагането на закона или нарушение на императивни правни норми. Мотивите на решението съдържат преценката на съда за установените по делото факти и приложението на закона към тях в съответствие с основните начала на гражданския исков процес, поради което липсват предпоставки за допускане на касационно обжалване поради очевидна неправилност по смисъла на чл. 280, ал. 2, пр. 3 ГПК по поставените правни въпроси. </w:t>
        <w:tab/>
        <w:br/>
        <w:tab/>
        <w:t xml:space="preserve"> </w:t>
        <w:tab/>
        <w:br/>
        <w:tab/>
        <w:t xml:space="preserve"> Настоящият състав на Върховния касационен съд намира, че са налице предпоставките на чл. 280, ал. 1 ГПК за допускане на касационно обжалване по поставените материалноправни въпроси: Компетентен ли е председателят на Върховния касационен съд на Р. Б да одобрява щатното разписание на администрацията на ВКС, съобразно разпоредбата на чл. 114, ал. 1, т. 12 ЗСВ, след като представлява ВКС и назначава и уволнява служителите в съда, на основание чл. 114, ал. 1, т. 13 ЗСВ. В правомощията на председателя на ВКС ли е да намалява или премахва бройки в щатното разписание на съдебните служители на съда, преди произнасянето на съдийската колегия на ВСС при условията на чл. 30, ал. 5, т. 8 ЗСВ. Изводите на въззивния съд по тези въпроси обуславят изхода на делото и разрешаването им е от значение за точното прилагане на закона, както и за развитие на правото, поради което е налице основанието по чл. 280, ал. 1, т. 3 ГПК за допускане на касационното обжалване. По останалите правни въпроси, поставени от касаторката, съдът ще се произнесе по същество в производството по чл. 290 и сл. ГПК.</w:t>
        <w:tab/>
        <w:br/>
        <w:tab/>
        <w:t xml:space="preserve"> </w:t>
        <w:tab/>
        <w:br/>
        <w:tab/>
        <w:t xml:space="preserve">Тъй като спорът е трудов, а касаторката е служителка при ответника, предвид разпоредбата на чл. 359 КТ, същата не следва да внася държавна такса за производството пред ВКС.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7364 от 26.11.2018 г., постановено по в. гр. д. № 9408/2018 г. на Софийски градски съд, ГО, IІ-A въззивен състав, по касационна жалба вх. № 6378 от 17.01.2019 г. от Т. В. З. от [населено място].</w:t>
        <w:tab/>
        <w:br/>
        <w:tab/>
        <w:t xml:space="preserve"> </w:t>
        <w:tab/>
        <w:br/>
        <w:tab/>
        <w:t xml:space="preserve"> Делото да се докладва на председателя на Трето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