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№313/22.07.2019 по гр. д. №2501/2019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313</w:t>
        <w:tab/>
        <w:br/>
        <w:tab/>
        <w:t xml:space="preserve"> </w:t>
        <w:tab/>
        <w:br/>
        <w:tab/>
        <w:t xml:space="preserve">гр. София, 22.07.2019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 в закрито заседание на деветнадесети юли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ЧЛЕНОВЕ: АЛЕКСАНДЪР ЦОНЕВ</w:t>
        <w:tab/>
        <w:br/>
        <w:tab/>
        <w:t xml:space="preserve"> </w:t>
        <w:tab/>
        <w:br/>
        <w:tab/>
        <w:t xml:space="preserve"> ФИЛИП ВЛАДИМИРОВ</w:t>
        <w:tab/>
        <w:br/>
        <w:tab/>
        <w:t xml:space="preserve"> </w:t>
        <w:tab/>
        <w:br/>
        <w:tab/>
        <w:t xml:space="preserve">изслуша докладваното от председателя СИМЕОН ЧАНАЧЕВ ч. гр. дело № 2501/2019 г.</w:t>
        <w:tab/>
        <w:br/>
        <w:tab/>
        <w:t xml:space="preserve"> </w:t>
        <w:tab/>
        <w:br/>
        <w:tab/>
        <w:t xml:space="preserve">Производството е образувано по частна касационна жалба с вх. № 12144 от 18.06.2019 г. на „Юропкар“ АД, седалище в Белгия, гр. Завентем, чрез адв. Е. Ф. против определение № 1728/28.05.2019 г. по ч. гр. дело № 1906/2019 г. на Софийски апелативен съд, в частта, с която е потвърдено разпореждане № 7583/06.03.2019 г. по гр. дело № 6276/2018 г. на Софийски градски съд за връщане на подадената от „Юропкар“ АД искова молба, поради неотстранени в срок нередовности и производството по делото е прекратено.</w:t>
        <w:tab/>
        <w:br/>
        <w:tab/>
        <w:t xml:space="preserve"> </w:t>
        <w:tab/>
        <w:br/>
        <w:tab/>
        <w:t xml:space="preserve">ВКС /Върховен касационен съд/, гражданска колегия, състав на трето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По спорния за делото въпрос, а именно: „Кой е приложимият процесуален ред за разглеждане на осъдителни искове срещу Държавата за обезщетения за вреди вследствие на нарушения на пар. 4, ал. 3 от ДЕС?“, е образувано тълкувателно дело № 2/2015 г. на Общото събрание на съдиите от Гражданска и Търговска колегия на ВКС и Първа и Втора колегия на ВАС /Върховен административен съд/.</w:t>
        <w:tab/>
        <w:br/>
        <w:tab/>
        <w:t xml:space="preserve"> </w:t>
        <w:tab/>
        <w:br/>
        <w:tab/>
        <w:t xml:space="preserve">С оглед на това, настоящият състав приема, че производството по настоящето дело следва да бъде спряно, съгласно разясненията в Тълкувателно решение № 8/2013 г. на ОСГТК на ВКС, на основание чл. 292 ГПК до приключване на производството по тълкувателно дело № 2/2015 г. на Общото събрание на съдиите от Гражданска и Търговска колегия на ВКС и Първа и Втора колегия на ВАС.</w:t>
        <w:tab/>
        <w:br/>
        <w:tab/>
        <w:t xml:space="preserve"> </w:t>
        <w:tab/>
        <w:br/>
        <w:tab/>
        <w:t xml:space="preserve">По тези съображения Върховният касационен съд, гражданска колегия, състав на трето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ч. гр. дело № 2501/2019 г. на Върховен касационен съд, гражданска колегия, трето отделение до приключване на производството по тълкувателно дело № 2/2015 г. на Общото събрание на съдиите от Гражданска и Търговска колегия на Върховен касационен съд и Първа и Втора колегия на Върховен административен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