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№46/29.01.2016 по гр. д. №68/2016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> </w:t>
        <w:tab/>
        <w:br/>
        <w:tab/>
        <w:t xml:space="preserve">№ 46</w:t>
        <w:tab/>
        <w:br/>
        <w:tab/>
        <w:t xml:space="preserve"> </w:t>
        <w:tab/>
        <w:br/>
        <w:tab/>
        <w:t xml:space="preserve">Гр.София, 29.01.2016г.</w:t>
        <w:tab/>
        <w:br/>
        <w:tab/>
        <w:t xml:space="preserve"> </w:t>
        <w:tab/>
        <w:br/>
        <w:tab/>
        <w:t xml:space="preserve"> ВЪРХОВНИЯТ КАСАЦИОНЕН СЪД, Гражданска колегия, Второ отделение в закрито заседание на двадесет и шести януари през две хиляди и шестнадесета година в състав:</w:t>
        <w:tab/>
        <w:br/>
        <w:tab/>
        <w:t xml:space="preserve"> </w:t>
        <w:tab/>
        <w:br/>
        <w:tab/>
        <w:t xml:space="preserve">ПРЕДСЕДАТЕЛ: КРАСИМИР ВЛАХОВ</w:t>
        <w:tab/>
        <w:br/>
        <w:tab/>
        <w:t xml:space="preserve"> </w:t>
        <w:tab/>
        <w:br/>
        <w:tab/>
        <w:t xml:space="preserve">ЧЛЕНОВЕ: КАМЕЛИЯ МАРИНОВА</w:t>
        <w:tab/>
        <w:br/>
        <w:tab/>
        <w:t xml:space="preserve"> </w:t>
        <w:tab/>
        <w:br/>
        <w:tab/>
        <w:t xml:space="preserve"> ВЕСЕЛКА МАРЕВА</w:t>
        <w:tab/>
        <w:br/>
        <w:tab/>
        <w:t xml:space="preserve"> </w:t>
        <w:tab/>
        <w:br/>
        <w:tab/>
        <w:t xml:space="preserve">като разгледа докладваното от съдия Влахов гр. д.№ 68 по описа на ВКС за 2016 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Д. М. И. и Е. Т. К. против Решение № 408 от 09.10.2015 г. по в. гр. д.№ 568/15 г. на Хасковския окръжен съд. С обжалваното въззивно решение е отменено първоинстанционното Решение № 91 от 28.05.2015 г. по гр. д.№ 445/14 г. на Х. районен съд, с което е отхвърлен предявеният от А. Д. К. срещу Д. М. И. и Е. Т. К. иск за делба на 5 бр. недвижими имоти в землището на [населено място], [община]- нива от 20, 298 дка в м.”К.”, съставляваща имот № 255007, масив 255, имот 7; имот № 515009 от 4, 4 дка в м.”И.”, представляващ залесена горска територия; имот № 516006 от 12, 4 дка в м.”К.”, представляващ залесена горска територия; имот № 516017 от 5 дка в м.”К.”, представляващ залесена горска територия; имот № 524009 от 24, 3 дка в м.”Ч. пътека”, представляващ залесена горска територия, вместо което е допуснато да се извърши съдебна делба между страните по отношение на посочените недвижими имоти, при следните квоти: ид. ч. за А. Д. К. и по ид. ч. за Д. М. И. и Е. Т. К.. В касационната жалба се излагат доводи за неправилност на решението на въззивния съд поради допуснати съществени нарушения на съдопроизводствените правила, нарушаване на материалния закон и необоснованост. Моли се за неговото отменяване и постановяване на касационно решение по съществото на спора, с което искът за делба на А. Д. К. да бъде отхвърлен, евентуално - връщане на делото за ново разглеждане от друг състав на въззивния съд.</w:t>
        <w:tab/>
        <w:br/>
        <w:tab/>
        <w:t xml:space="preserve"> </w:t>
        <w:tab/>
        <w:br/>
        <w:tab/>
        <w:t xml:space="preserve">В приложеното към жалбата изложение на основанията за допускане на касационното обжалване се поддържа, че от обуславящо значение за правилността на обжалваното въззивно решение са два правни въпроса. Уточнени и конкретизирани съобразно указанията на ТР № 1 от 19.02.2010 г. по т. д.№ 1/09 г. на ОСГТК, въпросите са следните: </w:t>
        <w:tab/>
        <w:br/>
        <w:tab/>
        <w:t xml:space="preserve"> </w:t>
        <w:tab/>
        <w:br/>
        <w:tab/>
        <w:t xml:space="preserve">1. В какъв срок се преклудира възможността ответникът по иск за делба да релевира възражение за придобивна давност по отношение на делбения имот - срока за отговор на исковата молба или първото по делото заседание. Въпросът е поставен с оглед възприетото в мотивите на въззивния съд, според което възражението за придобивна давност не може да се направи след изтичане на срока за отговор на исковата молба, който извод е обоснован с указанията на т. 4 от ТР № 1 от 09.12.2013 г. по т. д.№ 1/13 г. на ОСГТК, с оглед на което и доколкото в конкретния случай това възражение на ответниците е заявено в първото по делото заседание, е прието, че същото е преклудирано и съдът не дължи произнасяне по него. Според касаторите, това произнасяне на въззивната инстанция е в отклонение от задължителната съдебна практика по чл. 290 ГПК, според която специалната разпоредба на чл. 342 ГПК изключва приложимостта в делбеното производство на уредената в чл. 133 ГПК обща преклузия по отношение на възраженията на ответника срещу предявения иск, с оглед на което е налице предвиденото в чл. 280, ал. 1, т. 1 ГПК основание за допускане на касационното обжалване.</w:t>
        <w:tab/>
        <w:br/>
        <w:tab/>
        <w:t xml:space="preserve"> </w:t>
        <w:tab/>
        <w:br/>
        <w:tab/>
        <w:t xml:space="preserve">2. Направеният отказ от наследство уголемява ли съгласно чл. 53 ЗН делът на наследник, който не е бил известен на отказалия се към момента на извършване на отказа. Въпросът е зададен с оглед релевираното в касационната жалба оплакване, според което въззивният съд неправилно е определил квотите на съделителите, тъй като отказът на наследника Р. Д. Л. от наследството на Д. К. Г. е уголемил дяловете единствено на ответниците, но не и на ищцата, чийто наследствени претенции не са били известни към датата на отказа /31.10.2006 г./ и която не е фигурирала като наследник в издадените от кметство [населено място] удостоверения за наследници от 15.03.1999 г. и 27.10.2006 г. По отношение на този въпрос се поддържа наличието на основание за допускане на касационното обжалване по чл. 280, ал. 1, т. 3 ГПК предвид липсата на съдебна практика, с оглед на което произнасянето на касационната инстанция по въпроса би било от значение за точното прилагане на закона и за развитието на правото.</w:t>
        <w:tab/>
        <w:br/>
        <w:tab/>
        <w:t xml:space="preserve"> </w:t>
        <w:tab/>
        <w:br/>
        <w:tab/>
        <w:t xml:space="preserve">Ответницата по касация - А. Д. К. не е депозирала отговор в срока по чл. 287, ал. 1 ГПК.</w:t>
        <w:tab/>
        <w:br/>
        <w:tab/>
        <w:t xml:space="preserve"> </w:t>
        <w:tab/>
        <w:br/>
        <w:tab/>
        <w:t xml:space="preserve">Върховният касационен съд, състав на Второ гражданско отделение намира следното:</w:t>
        <w:tab/>
        <w:br/>
        <w:tab/>
        <w:t xml:space="preserve"> </w:t>
        <w:tab/>
        <w:br/>
        <w:tab/>
        <w:t xml:space="preserve">Допускането на касационното обжалване на въззивното решение на Хасковския окръжен съд е предпоставено от положителното установяване, че посочените в изложението по чл. 284, ал. 3, т. 1 ГПК правни въпроси са от обуславящо значение за изхода на делото, като са обусловили решаващата воля на въззивния съд, съобразно която е постановено обжалваното решение /ТР № 1/2009 г. от 19.02.2010 г. по т. д.№ 1/09 г. на ОСГТК на ВКС/. Тези предпоставки в случая са налице по отношение на първия от формулираните от касаторите правни въпроси, свързан с преценката относно преклузивния срок, в който ответникът по иск за делба следва да релевира възражение за придобивна давност по отношение на делбения имот. Произнасянето на въззивния съд по този въпрос, мотивирано с постановките на т. 4 от ТР № 1 от 09.12.2013 г. по т. д.№ 1/13 г. на ОСГТК, е в противоречие със задължителната съдебна практика, постановена по реда на чл. 290 ГПК, според която възраженията по чл. 342 ГПК не се преклудират с изтичане на срока за отговор на исковата молба по чл. 133 ГПК, тъй като в делбеното производство законодателят е предвидил изрично възможността тези оспорвания да се заявят в по-късен срок, а именно до края на първото по делото заседание /Решение № 385/2011 г. от 18.04.2012 г. по гр. д.№ 1538/2010 г. на І г. о., Решение № 311/2011 г. от 04.01.2012 г. по гр. д.№ 503/2011 г. на ІІ г. о., Определение № 491 от 15.07.2015 г. по ч. гр. д.№ 1535/2015 г. на ІV г. о. и др./. В този смисъл е налице предвиденото в чл. 280, ал. 1, т. 1 ГПК оснавание за допускане на касационното обжалване по посочения процесуалноправен въпрос.</w:t>
        <w:tab/>
        <w:br/>
        <w:tab/>
        <w:t xml:space="preserve"> </w:t>
        <w:tab/>
        <w:br/>
        <w:tab/>
        <w:t xml:space="preserve">По отношение на втория формулиран от касаторите правен въпрос, свързан с приложението на чл. 53 ЗН, основание за допускане на касацията по смисъла на чл. 280, ал. 1 ГПК липсва. Това е така преди всичко защото въззивният съд изобщо не се е произнасял в мотивите на решението си за приложимостта на посочената материалноправна норма в зависимост от знанието или незнанието на отказалия се от наследството относно кръга от лица, в чиято полза отказът ще произведе действие, уголемявайки наследствените им дялове. Освен това, нормата на чл. 53 ЗН е пределно ясна и конкретна по своето съдържание и не предпоставя пораждането на предвидените в нея правни последици от каквито и да са допълнителни изисквания от субективен характер, каквото именно е посоченото обстоятелство. В този смисъл не е налице неяснота, непълнота или вътрешно противоречие, които да се преодоляват чрез тълкувателна дейност за установяване на точния смисъл на закона /чл. 5 ГПК/, поради което и не е налице предвиденото в чл. 280, ал. 1, т. 3 ГПК основание за допускане на касационното обжалване.</w:t>
        <w:tab/>
        <w:br/>
        <w:tab/>
        <w:t xml:space="preserve"> </w:t>
        <w:tab/>
        <w:br/>
        <w:tab/>
        <w:t xml:space="preserve"> С оглед допускането на касационното обжалване на посоченото по-горе основание, на касаторите следва да се укаже необходимостта от представяне на доказателство за платена държавна такса по сметка на ВКС в размер на 25 лв. /чл. 18, ал. 2, т. 2 във връзка с чл. 2 от Тарифата за държавните такси, които се събират от съдилищата по ГПК/.</w:t>
        <w:tab/>
        <w:br/>
        <w:tab/>
        <w:t xml:space="preserve"> </w:t>
        <w:tab/>
        <w:br/>
        <w:tab/>
        <w:t xml:space="preserve"> Водим от горното, ВЪРХОВНИЯТ КАСАЦИОНЕН СЪД, състав на Второ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ДОПУСКА касационно обжалване на Решение № 408 от 09.10.2015 г. по в. гр. д.№ 568/15 г. на Хасковския окръжен съд, по касационната жалба на Д. М. И. и Е. Т. К..</w:t>
        <w:tab/>
        <w:br/>
        <w:tab/>
        <w:t xml:space="preserve"> </w:t>
        <w:tab/>
        <w:br/>
        <w:tab/>
        <w:t xml:space="preserve"> УКАЗВА на касаторите, че в 1-седмичен срок от съобщението следва да представят доказателство за платена държавна такса по сметка на ВКС в размер на 25 лв., като при неизпълнение на указанията в срок касационната жалба ще бъде върната.</w:t>
        <w:tab/>
        <w:br/>
        <w:tab/>
        <w:t xml:space="preserve"> </w:t>
        <w:tab/>
        <w:br/>
        <w:tab/>
        <w:t xml:space="preserve"> След изпълнение на указанията делото да се докладва на председателя на Второ г. о. за насрочване в открито съдебно заседание.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