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№114/18.06.2020 по търг. д. №2368/2019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114</w:t>
        <w:tab/>
        <w:br/>
        <w:tab/>
        <w:t xml:space="preserve"> </w:t>
        <w:tab/>
        <w:br/>
        <w:tab/>
        <w:t xml:space="preserve"> гр. София, 18.06.2020 година </w:t>
        <w:tab/>
        <w:br/>
        <w:tab/>
        <w:t xml:space="preserve"> </w:t>
        <w:tab/>
        <w:br/>
        <w:tab/>
        <w:t xml:space="preserve"> В. К. С на Република БЪЛГАРИЯ, Търговска колегия, Второ отделение в закрито съдебно заседание на дванадесети юни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т. дело № 2368 по описа за 2019г.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и ал. 2 ГПК. </w:t>
        <w:tab/>
        <w:br/>
        <w:tab/>
        <w:t xml:space="preserve"> </w:t>
        <w:tab/>
        <w:br/>
        <w:tab/>
        <w:t xml:space="preserve"> Образувано е по касационна жалба на ответника „Надежда – Медикал“ ООД, [населено място] чрез особен представител адв. А. Р. В. срещу решение № 1382 от 10.06.2019г. по т. дело № 1970/2019г. на Софийски апелативен съд, Търговско отделение, 11 състав, с което е потвърдено решение № 333 от 18.02.2019г. по т. дело № 1298/2018г. на Софийски градски съд, ТО, VI-3 състав и „Надежда – Медикал“ ООД е осъдено да заплати на Д. Г. Д. на основание чл. 78 ГПК сумата 800 лв. – разноски за въззивното производство. С потвърдения първоинстанционен съдебен акт са отменени на основание чл. 74, ал. 1 ТЗ взетите решения на Общо събрание на съдружниците на „Надежда – Медикал“ ООД от 08.06.2018г. и ответното дружество е осъдено да заплати на ищеца Д. Г. Д. сумата 1 070 лв. – разноски за първоинстанционното производство. С определение № 416/11.06.2020г., постановено в закрито заседание на 26.05.2020г. по настоящото т. дело № 2368/2019г. на ВКС, ТК, ІІ отделение не е допуснато касационно обжалване на въззивното решение и касаторът е осъден да заплати на ответника сума в размер 840 лв. – платено адвокатско възнаграждение съгласно представените с отговора на касационната жалба договор за правна защита и съдействие № 1025/27.09.2019г., фактура № 992/27.09.2019г. и фискален бон.</w:t>
        <w:tab/>
        <w:br/>
        <w:tab/>
        <w:t xml:space="preserve"> </w:t>
        <w:tab/>
        <w:br/>
        <w:tab/>
        <w:t xml:space="preserve"> Поради това, че ищецът /ответник в касационното производство/ и регистрираният в Търговския регистър законен представител на ответника по иска /настоящ касатор/ съвпадат, са налице противоречиви интереси между страните и касаторът се представлява във всички инстанционни прозиводства от особения представител адв. А. Р. В.. С определение от закрито заседание на 21.05.2020г. /обявено на 27.05.2020г./ настоящият съдебен състав е указал на ответника по касационната жалба Д. Г. Д. в едноседмичен срок от съобщението да представи платежен документ за внесен депозит за възнаграждение за особения представител по настоящото дело на основание чл. 29, ал. 4 ГПК в размер 800 лв. Съобщението е връчено на ответника на 02.06.2020г. и същият е внесъл определеното възнаграждение за особения представител в предоставения срок - на 08.06.2020г., като сумата е постъпила по сметка на ВКС на същата дата и към настоящия момент се намира по сметката на ВКС. С оглед обстоятелството, че касаторът е представляван в касационното производство от особения представител адв. А. Р. В., следва да се изплати внесеното възнаграждение на особения представител. Предвид изхода на спора и на основание чл. 78, ал. 1 ГПК касаторът трябва да бъде осъден да заплати на ответника сумата в размер 800 лв., представляваща възнаграждение за особения представител. </w:t>
        <w:tab/>
        <w:br/>
        <w:tab/>
        <w:t xml:space="preserve"> </w:t>
        <w:tab/>
        <w:br/>
        <w:tab/>
        <w:t xml:space="preserve">Мотивиран от горното,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ДА СЕ ИЗПЛАТИ на особения представител адвокат А. Р. В. внесеното възнаграждение в размер 800 лв. /осемстотин лева/. </w:t>
        <w:tab/>
        <w:br/>
        <w:tab/>
        <w:t xml:space="preserve"> </w:t>
        <w:tab/>
        <w:br/>
        <w:tab/>
        <w:t xml:space="preserve"> ОСЪЖДА „Надежда – Медикал“ ООД, ЕИК[ЕИК], [населено място],[жк][жилищен адрес] да заплати на Д. Г. Д. с ЕГН [ЕГН] със съдебен адрес [населено място], [улица], ет. 1, ап. 4 на основание чл. 78, ал. 1 ГПК сума в размер 800 лв. /осемстотин лева/, представляваща внесено възнаграждение за особения представител за касационното производство.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