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№4992/26.05.2022 по адм. д. №903/2022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4992 София, 26.05.2022 г. В ИМЕТО НА НАРОДА</w:t>
        <w:tab/>
        <w:br/>
        <w:tab/>
        <w:t xml:space="preserve">Върховният административен съд на Република България - Шесто отделение, в съдебно заседание на двадесети април две хиляди и двадесет и втора година в състав: ПРЕДСЕДАТЕЛ: РОСЕН ВАСИЛЕВ ЧЛЕНОВЕ: ХАЙГУХИ БОДИКЯНВЕСЕЛА НИКОЛОВА при секретар Мариана Салджиева и с участието на прокурора Христо Ангелов изслуша докладваното от съдията Весела Николова по административно дело № 903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д-р Д. Канчев, главен експерт в Дирекция „Медицински дейности“ на Районна здравна инспекция /РЗИ/ - Видин, чрез процесуалния представител В. Николова – старши юрисконсулт срещу решение № 2064/26.11.2021 г., постановено по адм. дело № 686/2021 г. по описа на Административен съд – Благоевград.</w:t>
        <w:tab/>
        <w:br/>
        <w:tab/>
        <w:t xml:space="preserve">Наведени са доводи за неправилност на решението, което според касатора е постановено в нарушение на материалния закон и е необосновано - касационни основания по чл. 209, т.3 от АПК. Иска се отмяна на първоинстанционния съдебен акт. Претендира разноски.</w:t>
        <w:tab/>
        <w:br/>
        <w:tab/>
        <w:t xml:space="preserve">Ответникът по касационната жалба – И. Лекин, чрез адв. А. Лавчиева в писмен отговор изразява становище за неоснователност на жалбата. Претендира присъждане на направените разноски.</w:t>
        <w:tab/>
        <w:br/>
        <w:tab/>
        <w:t xml:space="preserve">Прокурорът от Върховна административна прокуратура дава заключение за основателност на касационното обжалване. Счита, че административният съд не е изяснил релевантните за спора факти и е извел незаконосъобразни изводи, постановявайки неправилно съдебно решение.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обжалване,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жалбата е основателна.</w:t>
        <w:tab/>
        <w:br/>
        <w:tab/>
        <w:t xml:space="preserve">С решение № 2064/26.11.2021 г., постановено по адм. дело № 686/2021 г, Административен съд – Благоевград е обявил нищожността на предписание № 200506/085883 за поставяне под карантина, издадено от д-р Д. Канчев – експерт при РЗИ – Видин и е присъдил разноски. Съдът е приел, че актът е издаден при липса на законово уредена процедура към датата на издаденото предписание и от материално некомпетентен орган. Изводът на съда е, че административният акт е засегнат от най-тежкия порок, а именно нищожност. Решението е валидно и допустимо, но неправилно.</w:t>
        <w:tab/>
        <w:br/>
        <w:tab/>
        <w:t xml:space="preserve">От фактическа страна е установено, че със заповед № РД-01-28/31.03.2020 г. , на основание чл. 63, ал. 2 от Закона за здравето /ЗЗ/, чл. 9, т. 1 и чл. 10 от Устройствения правилник на РЗИ във връзка със заповед № РД-01-128/16.03.2020 г. на министъра на здравеопазването, директорът на РЗИ – Видин е наредил да се осигури непрекъснат денонощен режим на работа на разкритите временни звена за граничен здравен контрол на гранично-пропусквателен пункт /ГКПП/ Видин – Калафат и ГКПП „Връшка чука“, като били определени за държавни здравни инспектори определени държавни служители. Със Заповед № РД-01-183/06.04.2020 г. на министъра на здравеопазването, на основание чл. 63 от ЗЗ, чл. 29 от Наредба № 21 от 18.07.2005 г. за реда за регистрация, съобщаване и отчет на заразните болести, във връзка с усложняващата се епидемична обстановка, свързана с разпространяването на COVID-19 на територията на страната, обявеното с решение от 13.03.2020 г. на Народното събрание на Република България за извънредно положение и препоръки на Националния оперативен щаб, са били определени конкретни противоепидемични мерки за територията на страната. В т. I, 3 б. в от заповедта на министъра на здравеопазването е разпоредена временна забрана за влизането на територията на Република България на лица, независимо от тяхното гражданство, които пристигат от държави членки на ЕС и страни по Шенгенското споразумение с висок риск на разпространение на COVID-19, през всички гранични пунктове, с въздушен, морски, железопътен и автомобилен транспорт; а съгласно т.II, 1 – всички лица, които влизат на територията на РБългария се поставят под карантина за срок от 14 дни в дома или на друго място за настаняване, а според т. III, 1 – водачите на тежкотоварни автомобили – български граждани, които пристигат от държава с регистрирани случаи на COVID-19 се поставят под карантина при спазване на правилата по т. II</w:t>
        <w:tab/>
        <w:br/>
        <w:tab/>
        <w:t xml:space="preserve">На горното основание е било издадено предписание № 200506/085883 за поставяне под карантина на лицето И. Лекин, международен шофьор, български гражданини, с което е бил поставен под карантина на адрес: [населено място], община Гърмен, област Благоевград за срок от 14 дни, считано от 06.05.2020 г. При определянето на противоепидемичните мерки са посочени конкретно и точно предвидените санкции при неизпълнението им – ангажиране на наказателна отговорност по чл. 355 от Наказателния кодекс /НК/. При връчването в предписанието не е вписана възможност, срок и ред за обжалването му.</w:t>
        <w:tab/>
        <w:br/>
        <w:tab/>
        <w:t xml:space="preserve">С нормата на чл. 11 от ЗЗ се разпорежда, с цел защита на здравето на гражданите на територията на Република България, да се извършва държавен здравен контрол чрез осъществяване на определените в чл. 15 от ЗЗ дейности, осъществявани от регионалните здравни инспекции, една от които е надзорът на заразните болести, каквато е COVID-19. В разпоредбата на чл. 19, ал. 2 от ЗЗ са визирани компетентността и правомощията на държавните санитарни инспектори, като съгласно т. 6 същите имат право да предписват провеждане на задължителни хигиенни и противоепидемични мерки, като определят и срокове за тяхното изпълнение В чл. 7 от Наредба № 36 от 21.07.2009 г. подробно и изчерпателно са посочени правомощията на държавните здравни инспектори при провеждането на държавния здравен контрол, едно от които е това да налагат принудителни административни мерки, предвидени в закон /т.13/, какъвто е и настоящият случай. Текстът на чл.44 от ЗЗ регламентира, че физическите и юридическите лица са длъжни да изпълняват задължителните предписания на държавните здравни инспектори и заповедите на органите за държавен здравен контрол.</w:t>
        <w:tab/>
        <w:br/>
        <w:tab/>
        <w:t xml:space="preserve">Съгласно чл.36 т.4 от Наредба № № 36 от 21.07.2009 г., държавен здравен контрол се извършва за опазване на страната от разпространение на особено опасни заразни болести по реда на Наредбата за условията и реда за провеждане на граничен здравен контрол на Република България, приета с ПМС № 274 от 2006 г. (обн., ДВ, бр. 85 от 2006 г.; изм., бр. 37 от 2008 г.). Разпоредбата на чл.4 от последната сочи, че граничен здравен контрол се извършва от регионалните здравни инспекции на граничните контролно-пропускателни пунктове (ГКПП), където се установяват постоянни или временни звена за граничен здравен контрол, като постоянни са звената за граничен здравен контрол, осъществяващи постоянна дейност на територията на ГКПП, а временни са звената за граничен здравен контрол, които се откриват на ГКПП при възникване на епидемична обстановка по разпореждане на министъра на здравеопазването, съгласувано със заинтересуваните ведомства. Съгласно чл.5 т.7 от Наредбата, при осъществяване на граничния здравен контрол органите на граничния здравен контрол прилагат следните здравни мерки:.поставят под карантина физически лица, багажи, транспортни средства, товари, стоки и международни пощенски пратки, за които има съмнение, че са заразени, или разпореждат прилагането на други здравни мерки. Видно от нормата на чл.5 ал.1 т.2 и ал.4 от Наредба № 36 от 21.07.2009 г., държавният здравен контрол се извършва от държавни здравни инспектори, както следва: на територията на всяка област - държавни здравни инспектори от съответната РЗИ или НЦРРЗ като директорът на РЗИ, съответно директорът на НЦРРЗ, със заповед определя държавните здравни инспектори по ал. 1, т. 2, които извършват държавен здравен контрол. Със заповед № РД-01-28/31.03.2020 г. , директорът на РЗИ – Видин е определил за държавни здравни инспектори определени държавни служители.</w:t>
        <w:tab/>
        <w:br/>
        <w:tab/>
        <w:t xml:space="preserve">Предписанието е акт за предприемане на хигиенни и противоепидемични мерки във връзка с предотвратяване на разпространение на COVID – 19 и опасността от разпространяване на инфекции, и представлява принудителна административна мярка, която има задължителен характер за адресата си, съгласно разпоредбата на чл. 44 от ЗЗ.</w:t>
        <w:tab/>
        <w:br/>
        <w:tab/>
        <w:t xml:space="preserve">Процесното предписание е издадено от д-р Д. Канчев, който е експерт при РЗИ - Видин, от което следва изводът, че предписанието е издадено от компетентно длъжностно лице и в кръга на нормативно установените му правомощия, поради което не е налице липса на материална компетентност.</w:t>
        <w:tab/>
        <w:br/>
        <w:tab/>
        <w:t xml:space="preserve">В тази връзка, изводът на Административен съд – Благоевград за нищожност на предписанието поради некомпетентност на издателя на акта и поради липса на процедура за поставяне под карантина е изцяло неправилен и необоснован.</w:t>
        <w:tab/>
        <w:br/>
        <w:tab/>
        <w:t xml:space="preserve">Първоинстанционният съд не е съобразил и обсъдил всички относими за случая действащи законови и подзаконови разпоредби, установяващи както компетентността на здравните инспектори за издаване на ПАМ, така и визиращи материалноправните предпоставки за поставяне на физически лица под карантина, освен случаите на поставяне под изолация.</w:t>
        <w:tab/>
        <w:br/>
        <w:tab/>
        <w:t xml:space="preserve">Предвид гореизложеното, Върховният административен съд, състав на шесто отделение намира, че предписанието за поставяне под карантина е издадено от компетентен орган и в кръга на нормативно установените му правомощия, противно на изложеното в мотивите на проверявания съдебен акт. При постановяване на решението си съдът е приложил неправилно материалния закон и е достигнал до необоснован и неверен извод, с оглед събраните по делото доказателства, поради което и при наличие на касационните основания по чл. 209, т. 3 от АПК, неправилното съдебно решение следва да бъде отменено.</w:t>
        <w:tab/>
        <w:br/>
        <w:tab/>
        <w:t xml:space="preserve">Доколкото спорът е изяснен от фактическа и правна страна и не се налага извършване на нови процесуални действия, следва да се постанови ново решение по съществото на спора, с което жалбата на И. Лекин да се отхвърли като неоснователна.</w:t>
        <w:tab/>
        <w:br/>
        <w:tab/>
        <w:t xml:space="preserve">Предвид изхода на делото, на касатора следва да се присъдят претендираните разноски в размер на 70лв. заплатена д. т. за касационната инстанция.</w:t>
        <w:tab/>
        <w:br/>
        <w:tab/>
        <w:t xml:space="preserve">Водим от горното и на основание чл.221, ал.2, пр.2 във връзка с чл. 222, ал.1 от АПК, Върховният административен съд, състав на шесто отделение</w:t>
        <w:tab/>
        <w:br/>
        <w:tab/>
        <w:t xml:space="preserve">РЕШИ:</w:t>
        <w:tab/>
        <w:br/>
        <w:tab/>
        <w:t xml:space="preserve">ОТМЕНЯ решение № 2064/26.11.2021 г., постановено по адм. дело № 686/2021 г. по описа на Административен съд – Благоевград и вместо него ПОСТАНОВЯВА:</w:t>
        <w:tab/>
        <w:br/>
        <w:tab/>
        <w:t xml:space="preserve">ОТХВЪРЛЯ жалбата на И. Лекин срещу предписание № 200506/085883 за поставяне под карантина, издадено от д-р Д. Канчев – експерт при Регионална здравна инспекция /РЗИ/ - Видин.</w:t>
        <w:tab/>
        <w:br/>
        <w:tab/>
        <w:t xml:space="preserve">ОСЪЖДА И. Лекин с [ЕГН] да заплати на Регионална здравна инспекция – Видин сумата 70 /седемдесет/ лева, заплатена държавна такса за производството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