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№8106/26.07.2023 по адм. д. №949/2022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8106 София, 26.07.2023 г.</w:t>
        <w:tab/>
        <w:br/>
        <w:tab/>
        <w:t xml:space="preserve">Върховният административен съд на Република България - Първо отделение, в закрито заседание в състав: Председател: БИСЕР ЦВЕТКОВ Членове: РУМЯНА ЛИЛОВАКАМЕЛИЯ СТОЯНОВА при секретар и с участието на прокурора изслуша докладваното от съдията КАМЕЛИЯ СТОЯНОВА по административно дело № 949 / 2022 г.</w:t>
        <w:tab/>
        <w:br/>
        <w:tab/>
        <w:t xml:space="preserve">Производството е по реда на чл. 248 от ГПК, във връзка с чл. 144 от АПК.</w:t>
        <w:tab/>
        <w:br/>
        <w:tab/>
        <w:t xml:space="preserve">Образувано е по молба на "Нова Смарт" ЕООД, с която е направено искане за изменение на решение № 9376/25.10.2022 г., постановено по адм. дело № 949/2022 г. по описа на Върховния административен съд, в частта за разноските. Иска се изменение на решението по отношение на разноските.</w:t>
        <w:tab/>
        <w:br/>
        <w:tab/>
        <w:t xml:space="preserve">Ответникът по молбата – изпълнителния директор на Държавен фонд „Земеделие“, не изразява становище.</w:t>
        <w:tab/>
        <w:br/>
        <w:tab/>
        <w:t xml:space="preserve">Настоящата инстанция на Върховния административен съд, състав на първо отделение, намира, че молбата е подадена в срока по чл. 248, ал. 1 ГПК, от надлежна страна, поради което е процесуално допустима.</w:t>
        <w:tab/>
        <w:br/>
        <w:tab/>
        <w:t xml:space="preserve">Разгледана по същество е неоснователна, по следните съображения:</w:t>
        <w:tab/>
        <w:br/>
        <w:tab/>
        <w:t xml:space="preserve">С решение № 9376/25.10.2022 г., постановено по адм. д. № 949/2022 г., Върховният административен съд, състав на първо отделение, е отменил решение № 1736/18.10.2021 г., постановено по адм. д. № 116/2021 г. по описа на Административен съд Благоевград, като вместо него е постановил отмяната на акт за установяване на публично държавно вземане № 01/312/00031/3/01/04/01 с изх. № 02-400/801#28 от 10.11.2020 г., издаден от изпълнителния директор на Държавен фонд „Земеделие“. С решението е осъден Държавен фонд "Земеделие" да заплати на "Нова Смарт" ЕООД разноски по делото в размер на 7019, 16 лв. В мотивите на решението си съдът е приел, че на дружеството следва да се присъдят разноски общо в размер на 7019, 16 лв., от които държавна такса в размер на 1700 лв., адвокатско възнаграждение за първата инстанция в размер на 5319, 16 лв., заплатено в брой. Приел е за основателно възражението на ответника по касация за прекомерност на претендираното възнаграждение за адвокат от 9500 лв., като е присъдил възнаграждение за адвокат в размер на 5319, 16 лв. В подадената молба се излагат съображения за липса на произнасяне от страна на касационната инстанция по отношение на разноските, направени пред първоинстанционния съд.</w:t>
        <w:tab/>
        <w:br/>
        <w:tab/>
        <w:t xml:space="preserve">При съобразяване на мотивите на постановеното съдебно решение, представения списък на разноските от страна на процесуалния представител на „Нова Смарт“ ЕООД, съдът определя молбата за допълване на постановеното съдебно решение, като неоснователна.</w:t>
        <w:tab/>
        <w:br/>
        <w:tab/>
        <w:t xml:space="preserve">В проведеното съдебно заседание на 22 октомври 2022 г., процесуалният представител на касатора е направил изявление, обективирано в протокола от ъдебното заседание, за присъждане на разноски, по представен списък на разноските. В представения списък е обективрано искане за присъждане на разноските само по адм. д. № 949 по описа на Върховния административен съд за 2022 г., както следва – 1700 лв. – внесена държавна такса за касационно обжалване на решение № 1736 от 18 октомври 2021 г., постановено по адм. д. № 116 по описа на Административен съд Благоевград, 9500 лв. – възнаграждение за адвокат. Установява се несъмнено обстоятелството, че искане за присъждане на разноски, направени в първоинстанционното съдебно производство не е направено нито в проведеното открито съдебно заседание на 22 октомври 2022 г., нито в представения списък на разноските. При съобразяване именно на това обстоятелство, касационната инстанция не се е произнесла по отношение на разноските, направени пред първоинстанционния съд, тъй като подобно искане не е било направено. Така установените обстоятелства не се отричат от допуснатата фактическа грешка от касационната инстанция при посочване на обстоятелството на дължимо възнаграждение за адвокат пред първата инстанция, вместо посочване на дължимото възнаграждение за адвокат пред касационната инстанция. Това обстоятелство следва именно от това, че разноските са посочени като такива, претендирани в представен списък за разноските пред касационната инстанция, а именно внесена държавна такса в размер на 1700 лв. и възнаграждение за адвокат в размер на 5319, 16 лв., който размер е определен при направено възражение за прекомерност от страна на ответната страна.</w:t>
        <w:tab/>
        <w:br/>
        <w:tab/>
        <w:t xml:space="preserve">По изложените съображения, настоящият съдебен състав установява липсата на правно основание за изменение на решение № 9376/25.10.2022 г., постановено по адм. дело № 949/2022 г. по описа на Върховния административен съд, в частта за разноските, което обуславя отхвърляне на молбата на „Нова Смарт“ ЕООД.</w:t>
        <w:tab/>
        <w:br/>
        <w:tab/>
        <w:t xml:space="preserve">Като съобрази направените фактически и правни изводи, и на основание чл. 248 от ГПК, Върховният административен съд, състав на първо отделение, ОПРЕДЕЛИ:</w:t>
        <w:tab/>
        <w:br/>
        <w:tab/>
        <w:t xml:space="preserve">ОТХВЪРЛЯ молбата на "Нова Смарт" ЕООД с искане за изменение на решение № 9376/25.10.2022 г., постановено по адм. дело № 949/2022 г. по описа на Върховния административен съд, в частта за разноските. ОПРЕДЕЛЕНИЕТО е окончателно. 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