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№6373/28.06.2022 по адм. д. №1035/2022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6373 София, 28.06.2022 г. В ИМЕТО НА НАРОДА</w:t>
        <w:tab/>
        <w:br/>
        <w:tab/>
        <w:t xml:space="preserve">Върховният административен съд на Република България - Осмо отделение, в съдебно заседание на първи юни две хиляди и двадесет и втора година в състав: ПРЕДСЕДАТЕЛ: ВАСИЛКА ШАЛАМАНОВА ЧЛЕНОВЕ: ХРИСТО КОЙЧЕВАЛЕКСАНДЪР МИТРЕВ при секретар Галина Узунова и с участието на прокурора Ася Петрова изслуша докладваното от съдията Александър Митрев по административно дело № 1035 / 2022 г.</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касационната жалба на "ЦБА Франчайз" ЕООД гр.Дебелец, срещу решение № 378/30.11.2021 г. постановено по адм. дело № 53/2021 г. по описа на Административен съд - Велико Търново, с което е отхвърлена жалбата срещу ревизионен акт №Р-04000419008247-091-001/20.10.2020 г. на ТД на НАП – Велико Търново, потвърден с Решение № 3/11.01.2021 г. на директора на Дирекция "ОДОП" – гр. Велико Търново, с който са определени данъчни задължения и задължения за лихви в общ размер на 33 016, 08 лв.</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отмени процесният РА. Претендира се присъждане на разноските за двете съдебни инстанции.</w:t>
        <w:tab/>
        <w:br/>
        <w:tab/>
        <w:t xml:space="preserve">Ответната страна – Директорът на дирекция ОДОП гр. Велико Търново при ЦУ на НАП, чрез процесуалния си представител юрк. Харалампев, в писмен отговор оспорва касационната жалба като неоснователна и иска оставяне на решението в сила. Претендира се присъждане на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първоинстанционния съд е ревизионен акт №Р-04000419008247-091-001/20.10.2020 г. на ТД на НАП – В. Търново, потвърден с Решение № 3/11.01.2021 г. на директора на Дирекция "ОДОП" – гр. Велико Търново, с който са определени данъчни задължения и задължения за лихви в общ размер на 33 016, 08 лв.</w:t>
        <w:tab/>
        <w:br/>
        <w:tab/>
        <w:t xml:space="preserve">С обжалваното решение Административен съд - Велико Търново е отхвърлил жалбата на "ЦБА Франчайз" ЕООД против процесния ревизионен акт. За да постанови този резултат съдът е изложил, че обжалваният РА е издаден от компетентен орган и в предписаната от закона форма, като не са допуснати съществени нарушения на административнопроизводствени правила и на материалния закон, които да обосновават неговата отмяна.</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Спорна пред първоинстанционния съд е била реалността на доставките по фактурите издадени от „Мегокомерс“ ООД, „ЕС Мизия“ ЕООД, „Фортуна-Ком“ ООД и „ЦБА“ АД за процесните данъчни периоди, като първа предпоставка за признаване на право на данъчен кредит на ревизираното лице, получател по фактурите на посочения доставчик.</w:t>
        <w:tab/>
        <w:br/>
        <w:tab/>
        <w:t xml:space="preserve">Реалността на доставките е основно изискване за възникване и упражняване на право на данъчен кредит, съгласно чл.68, ал.1 и чл.69 ал.1 от ЗДДДС, в каквато насока са и изискванията на правото на ЕС, залегнали в Директива 2006/112/ЕО и решенията на СЕС. Правилно съдът е посочил, че по силата на правилото на чл. 170, ал. 1 от АПК доказателствената тежест е на оспорващия, който следва по несъмнен начин да установи, че издадените му от доставчиците фактури обективират действителни стопански операции – доставка на стоки.</w:t>
        <w:tab/>
        <w:br/>
        <w:tab/>
        <w:t xml:space="preserve">Обосновано съдът е констатирал липсата на доказателства за реална доставка на документираните с процесните фактури доставки на стоки, поради което обосновано с РА на получателя същото е отказано право на приспадане на данъчен кредит. Липсват доказателства за реална доставка на стоките по процесните фактури, няма представени доказателства за транспорта на същите до съответните обекти на дружеството-получател, не са представени складови разписки. В случая безспорно се касае за родово определени вещи-различни млечни артикули, чорапи чорапогащници, по отношение на доставката на които е необходим установяването от обективна страна на получаването на стоката заедно с доказателства за индивидуализацията на стоката. В случая липсват доказателства за това, както и за произхода на фактурираната като доставена стока.</w:t>
        <w:tab/>
        <w:br/>
        <w:tab/>
        <w:t xml:space="preserve">Правилен и обоснован е изводът на съда, че редовното отчитане на фактурите и редовно водено счетоводство на ДЗЛ не са достатъчни за установяването на спорните понастоящем обстоятелства, тъй като счетоводните отчитания са взети само въз основа на самите фактури които са документално необосновани.</w:t>
        <w:tab/>
        <w:br/>
        <w:tab/>
        <w:t xml:space="preserve">Становището на съда за липсата на реални доставки по смисъла на ЗДДС е съобразено и с трайната практика на ВАС, според която притежаването на данъчен документ, издаден от регистрираното лица, съставен според изискванията на закона само по себе си не е достатъчно, за да бъде лицето субект на правото на данъчен кредит за получените по този документ услуги.</w:t>
        <w:tab/>
        <w:br/>
        <w:tab/>
        <w:t xml:space="preserve">Изводите на органите по приходите, възприети от съда не се опровергават от заключението на назначената ССЕ. Наличието на издадени фактури не удовлетворява изискването за пълно доказване на наличието на реално изпълнени доставки.</w:t>
        <w:tab/>
        <w:br/>
        <w:tab/>
        <w:t xml:space="preserve">Предвид изложеното Върховният административен съд –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в полза на ответника на основание чл. 161, ал. 1 ДОПК, следва да се присъди юрисконсултско възнаграждение в размер на 1520, 48 лв.</w:t>
        <w:tab/>
        <w:br/>
        <w:tab/>
        <w:t xml:space="preserve">Воден от горното и на основание чл. 221, ал. 2, предл. 1-во АПК, Върховният административен съд – състав на осмо отделение,</w:t>
        <w:tab/>
        <w:br/>
        <w:tab/>
        <w:t xml:space="preserve">РЕШИ:</w:t>
        <w:tab/>
        <w:br/>
        <w:tab/>
        <w:t xml:space="preserve">ОСТАВЯ В СИЛА решение № 378/30.11.2021 г. постановено по адм. дело № 53/2021 г. по описа на Административен съд - Велико Търново.</w:t>
        <w:tab/>
        <w:br/>
        <w:tab/>
        <w:t xml:space="preserve">ОСЪЖДА "ЦБА Франчайз" ЕООД гр.Дебелец да заплати на Националната агенция по приходите юрисконсултско възнаграждение в размер на 1520, 48 лв.</w:t>
        <w:tab/>
        <w:br/>
        <w:tab/>
        <w:t xml:space="preserve">Решението не подлежи на обжалване.</w:t>
        <w:tab/>
        <w:br/>
        <w:tab/>
        <w:t xml:space="preserve">Вярно с оригинала,</w:t>
        <w:tab/>
        <w:br/>
        <w:tab/>
        <w:t xml:space="preserve">ПРЕДСЕДАТЕЛ:</w:t>
        <w:tab/>
        <w:br/>
        <w:tab/>
        <w:t xml:space="preserve">/п/ ВАСИЛКА ШАЛАМАНОВА</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