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№71/10.02.2009 по нак. д. №38/2009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гр. София, 10 февруари 2009г. В ИМЕТО НА НАРОДА Върховният касационен съд на </w:t>
        <w:tab/>
        <w:br/>
        <w:tab/>
        <w:t xml:space="preserve">Република България, трето наказателно отделение, в съдебно заседание на пети </w:t>
        <w:tab/>
        <w:br/>
        <w:tab/>
        <w:t xml:space="preserve"> февруари, две хиляди и девета година, в състав: </w:t>
        <w:tab/>
        <w:br/>
        <w:tab/>
        <w:t xml:space="preserve"> ПРЕДСЕДАТЕЛ: КРАСИМИР </w:t>
        <w:tab/>
        <w:br/>
        <w:tab/>
        <w:t xml:space="preserve"> ХАРАЛАМПИЕВ ЧЛЕНОВЕ: ЦВЕТИНКА ПАШКУНОВАСЕВДАЛИН МАВРОВ при секретар ИВАНКА ИЛИЕВА и в присъствието на прокурора ЯВОР ГЕБОВ </w:t>
        <w:tab/>
        <w:br/>
        <w:tab/>
        <w:t xml:space="preserve">изслуша докладваното от съдията ЦВЕТИНКА ПАШКУНОВА</w:t>
        <w:tab/>
        <w:br/>
        <w:tab/>
        <w:t xml:space="preserve"> н. д. № 38/2009г. </w:t>
        <w:tab/>
        <w:br/>
        <w:tab/>
        <w:t xml:space="preserve"> Производството е инциирано по искане на осъдения Д. Н. за възобновяване на НОХД №3062/2007г. по описа на Русенски РС, отмяна на обявената по него присъда от 22.04.2008година и връщане на делото за ново разглеждане от друг съдебен състав, на основание чл. 425, ал. 1, т. 1, вр. чл. 423, ал. 1 НПК. </w:t>
        <w:tab/>
        <w:br/>
        <w:tab/>
        <w:t xml:space="preserve"> </w:t>
        <w:tab/>
        <w:br/>
        <w:tab/>
        <w:t xml:space="preserve"> В съдебно заседание на 05.02.2009година, осъденото лице и неговият упълномощен з. поддържат заявените претенции. Поставя се акцент на незнанието на Д. Н. за съдебната фаза на наказателния процес и постановения съдебен акт, и се релевира неподкрепен с доказателства, факт за уважено от съда в гр. П. искане за екстрадиция при предоставени гаранции за възобновяване на делото.</w:t>
        <w:tab/>
        <w:br/>
        <w:tab/>
        <w:t xml:space="preserve"> </w:t>
        <w:tab/>
        <w:br/>
        <w:tab/>
        <w:t xml:space="preserve"> Прокурор от ВКП дава заключение за основателност на депозираното искане, като се позовава на съдържанието на чл. 423, ал. 1 НПК и липсата на лимитираните в процесуалната разпоредба, отрицателни предпоставки.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С присъда №80/22.04.2008година, по НОХД№3062/2007г., Районен съд-Русе е признал Д. Н. Н., за виновен в извършени на 17.07.2006година, при условията на съвкупност престъпления по чл. 325, ал. 1, чл. 144, ал. 3, вр. ал. 1 и чл. 216, ал. 1НК, като на основание чл. 23НК му наложил наказания ЕДНА ГОДИНА И ШЕСТ МЕСЕЦА лишаване от свобода и ОБЩЕСТВЕНО ПОРИЦАНИЕ. Със същия съдебен акт, в съответствие с изискванията на чл. 68, ал. 1НК е приведена в изпълнение и наказателната санкция, определена по НОХД№907/2004год. на РРС-ОСЕМ МЕСЕЦА лишаване от свобода</w:t>
        <w:tab/>
        <w:br/>
        <w:tab/>
        <w:t xml:space="preserve"> </w:t>
        <w:tab/>
        <w:br/>
        <w:tab/>
        <w:t xml:space="preserve"> Присъдата не е била предмет на въззивна и касационна инстанционна проверка, и влязла в сила с произтичащите от това последици, сочещи на необжалваемост и юридически стабилитет на съдебния акт. Подобни констатации обосновават приложимост на процесуалноправните норми на чл. 425, ал. 1, т. 1, вр. чл. 423, ал. 1НПК, регламентиращи извънреден способ за съдебен контрол-възобновяване на наказателни дела по искане на задочно осъден.</w:t>
        <w:tab/>
        <w:br/>
        <w:tab/>
        <w:t xml:space="preserve"> </w:t>
        <w:tab/>
        <w:br/>
        <w:tab/>
        <w:t xml:space="preserve"> Депозираното искане на осъдения Д. Н. за възобновяване на НОХД№3062/2007година, по описа на Русенски РС е допустимо за разглеждане в съдебно производство при условията на чл. 423, ал. 1НПК, и преценено в контекста на релевираните оплаквания сочи на основателност.</w:t>
        <w:tab/>
        <w:br/>
        <w:tab/>
        <w:t xml:space="preserve"> </w:t>
        <w:tab/>
        <w:br/>
        <w:tab/>
        <w:t xml:space="preserve"> Правото на задочно осъдения да иска отмяна на постановената и влязла в сила присъда по реда на извънредния способ за съдебен контрол, при всяко обективно незнание за започване на наказателното преследване срещу него на досъдебната фаза и за продължаването му в последващата съдебна фаза, е предоставено от разпоредбата на чл. 423НПК. Очертаната позиция се аргументира категорично при граматическото, логическо и историческо тълкуване на визираната процесуална норма, както поради съзнателно използуваното терминологично понятие наказателно производство, така и предвид въведените допълнителни уточнения в чл. 423, ал. 1НПК със ЗИДНПК /ДВ, бр. 109/2008година/. </w:t>
        <w:tab/>
        <w:br/>
        <w:tab/>
        <w:t xml:space="preserve"> </w:t>
        <w:tab/>
        <w:br/>
        <w:tab/>
        <w:t xml:space="preserve">Визираните процесуални предписания са логическа последица от регламентираните в чл. 55НПК, основни процесуални права на обвиняемия /подсъдим/ в наказателния процес, между които и правото му да участвува лично в наказателното разследване във всичките му фази и стадии на развитие, чрез даване на обяснения по обвинението, представяне на доказателства, предявяване на искания и възражения. </w:t>
        <w:tab/>
        <w:br/>
        <w:tab/>
        <w:t xml:space="preserve"> </w:t>
        <w:tab/>
        <w:br/>
        <w:tab/>
        <w:t xml:space="preserve">Законодателят е отговорил нормативно и на предявените от Европейската конвенция за защита правата на човека и основните свободи, изисквания за справедлив процес /чл. 6.3, б.„а”,”b”, ”c” и „d” /, свързани с правото на всяко обвинено лице в подробности да бъде информирано за характера и причините за обвинението срещу него, да се защитава лично или да ползува квалифицирана адвокатска защита, да участвува непосредствено в разпита на свидетели, и извършването на процесуално-следствени действия, посочени от обвинителната власт и защитата, или реализирани по служебен почин от съда. Правната разпоредба на чл. 423НПК е съобразена и с практиката на съда в Страсбург, изрично установяваща на лицата, осъдени задочно да бъде осигурен достъп до съдебната инстанция, която да се произнесе по искането им за проверка на правилността на влязлата в сила осъдителна присъда, както относно спазването на процесуалните гаранции на правото на защита, така и досежно приложението на материалния закон.</w:t>
        <w:tab/>
        <w:br/>
        <w:tab/>
        <w:t xml:space="preserve"> </w:t>
        <w:tab/>
        <w:br/>
        <w:tab/>
        <w:t xml:space="preserve">Внимателният прочит на представените по делото писмени материали, мотивира заключението че Д. Н. е участвувал лично в извършените в хода на досъдебното разследване процесуално-следствени действия, но същият не е бил надлежно уведомен за съдебното производство по НОХД№3062/2007година на Русенски РС.</w:t>
        <w:tab/>
        <w:br/>
        <w:tab/>
        <w:t xml:space="preserve"> </w:t>
        <w:tab/>
        <w:br/>
        <w:tab/>
        <w:t xml:space="preserve">Д. Н. е привлечен в качеството на обвиняем на 10.08.2007година за извършено престъпно деяние по чл. 216, ал. 4НК, като впоследствие с постановление от 17.10.2007година обвинението е изменено и на същия предявено ново за престъпления по 216, ал. 1, чл. 325, ал. 1 и чл. 144, ал. 3НК. За посочените престъпни посегателства на 08.11.2007година е внесен обвинителен акт от РП-Русе и образувано НОХД№3062/2007г. по описа на съответния съд, последователно насрочено за разглеждане в открито съдебно заседание на 07.02.2008 година и 06.03.2008 година. Призовките на подсъдимия за посочените дати и приложения към тях препис от обвинителен акт, са върнати в цялост със забележка, че лицето не живее в с. Щ. и се намира извън пределите на страната. Тези факти са мотивирали първостепенния съд да разпореди щателно издирване на Н., обективирани в приложени по делото, официални справки удостоверяващи че Д. Н. е обявен за местно и общодържавно издирване, с Бюлетини №№79 и 86/2008година на ОДП-Русе. Процесуалните усилия за установяване местонахождението на подсъдимия са последвани от даване ход на съдебното следствие на 22.04.2008година при условията на чл. 269, ал. 3, т. 2 НПК, което в присъствието на служебен з. финализирало с осъдителна присъда.</w:t>
        <w:tab/>
        <w:br/>
        <w:tab/>
        <w:t xml:space="preserve"> </w:t>
        <w:tab/>
        <w:br/>
        <w:tab/>
        <w:t xml:space="preserve">Очертаната фактология сочи на необходимост от правоприлагане на чл. 423, ал. 1НПК и възобновяване на наказателното дело. Актуалната редакция на процесуалната норма, в сила от 27.12.2008година императивно предписва, на задочно осъденото лице да бъде предоставена процесуална възможност за лична защита в съдебното производство–гаранция за справедлив процес. Изключение от установения правен регламент е допустимо при констатации за изпълнена процедура по чл. 254, ал. 4НПК и последващо неявяване на подсъдимия в съдебно заседание без уважителни причини, на каквито обстоятелства не сочи конкретиката по настоящия казус. </w:t>
        <w:tab/>
        <w:br/>
        <w:tab/>
        <w:t xml:space="preserve"> </w:t>
        <w:tab/>
        <w:br/>
        <w:tab/>
        <w:t xml:space="preserve">Гореизложеното аргументира касационната инстанция да уважи искането на Д. Н. за възобновяване на НОХД№3062 от 2007година, отмяна на постановената по него присъда и връщане на делото на Районен съд-Русе за ново разглеждане с участието на осъдения.</w:t>
        <w:tab/>
        <w:br/>
        <w:tab/>
        <w:t xml:space="preserve"> </w:t>
        <w:tab/>
        <w:br/>
        <w:tab/>
        <w:t xml:space="preserve">При съобразяване разпоредбата на чл. 423, ал. 4НПК съдебният състав намира, че с оглед приобщените фактически данни за актуалния адрес на местопребиваване в Чешката република и предходните осъждания на Д. Н., индициращи на опасност от укриване и извършване на друго престъпление, и предвид необходимостта от бързо и своевременно извършване на предстоящите процесуално-следствени действия, е наложителна мярка за неотклонение задържане под стража. </w:t>
        <w:tab/>
        <w:br/>
        <w:tab/>
        <w:t xml:space="preserve"> </w:t>
        <w:tab/>
        <w:br/>
        <w:tab/>
        <w:t xml:space="preserve"> По изложените съображения и на основание чл. 425, ал. 2, вр. ал. 1, т. 1, вр. чл. 423, ал. 1 и 4НПК, Върховният касационен съд, трето наказателно отделение</w:t>
        <w:tab/>
        <w:br/>
        <w:tab/>
        <w:t xml:space="preserve"> РЕШИ: </w:t>
        <w:tab/>
        <w:br/>
        <w:tab/>
        <w:t xml:space="preserve">ВЪЗОБНОВЯВА НОХД№3062/2007година, по описа на Русенски районен съд.</w:t>
        <w:tab/>
        <w:br/>
        <w:tab/>
        <w:t xml:space="preserve"> </w:t>
        <w:tab/>
        <w:br/>
        <w:tab/>
        <w:t xml:space="preserve">ОТМЕНЯ присъда №80 от 22.04.2008година на Районен съд-Русе, постановена по НОХД№3062/2007г. и ВРЪЩА делото за ново разглеждане от друг състав на първостепенния съд.</w:t>
        <w:tab/>
        <w:br/>
        <w:tab/>
        <w:t xml:space="preserve"> </w:t>
        <w:tab/>
        <w:br/>
        <w:tab/>
        <w:t xml:space="preserve">Определя на Д. Н. Н., мярка за неотклонение –задържане под стража. </w:t>
        <w:tab/>
        <w:br/>
        <w:tab/>
        <w:t xml:space="preserve"> </w:t>
        <w:tab/>
        <w:br/>
        <w:tab/>
        <w:t xml:space="preserve"> РЕШЕНИЕТО е окончателно и не подлежи на обжалване. </w:t>
        <w:tab/>
        <w:br/>
        <w:tab/>
        <w:t xml:space="preserve"> ПРЕДСЕДАТЕЛ: ЧЛЕНОВЕ:1. 2.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