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№208/02.06.2009 по нак. д. №185/2009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Clean Clean 21 false false false MicrosoftInternetExplorer4 № 208 София, 02 юни 2009 година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Република България, трето наказателно отделение, в </w:t>
        <w:tab/>
        <w:br/>
        <w:tab/>
        <w:t xml:space="preserve"> </w:t>
        <w:tab/>
        <w:br/>
        <w:tab/>
        <w:t xml:space="preserve">съдебно заседание на двадесет и трети април две хиляди и девета година, в </w:t>
        <w:tab/>
        <w:br/>
        <w:tab/>
        <w:t xml:space="preserve"> </w:t>
        <w:tab/>
        <w:br/>
        <w:tab/>
        <w:t xml:space="preserve">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</w:t>
        <w:tab/>
        <w:br/>
        <w:tab/>
        <w:t xml:space="preserve"> </w:t>
        <w:tab/>
        <w:br/>
        <w:tab/>
        <w:t xml:space="preserve">ЧЛЕНОВЕ: ВЕРОНИКА ИМОВА</w:t>
        <w:tab/>
        <w:br/>
        <w:tab/>
        <w:t xml:space="preserve"> </w:t>
        <w:tab/>
        <w:br/>
        <w:tab/>
        <w:t xml:space="preserve">СЕВДАЛИН </w:t>
        <w:tab/>
        <w:br/>
        <w:tab/>
        <w:t xml:space="preserve"> </w:t>
        <w:tab/>
        <w:br/>
        <w:tab/>
        <w:t xml:space="preserve">МАВРОВ</w:t>
        <w:tab/>
        <w:br/>
        <w:tab/>
        <w:t xml:space="preserve"> </w:t>
        <w:tab/>
        <w:br/>
        <w:tab/>
        <w:t xml:space="preserve">участието на секретаря Ив.Илиева</w:t>
        <w:tab/>
        <w:br/>
        <w:tab/>
        <w:t xml:space="preserve"> </w:t>
        <w:tab/>
        <w:br/>
        <w:tab/>
        <w:t xml:space="preserve">присъствието на прокурора Ст.БУМБАЛОВА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185/2009 година</w:t>
        <w:tab/>
        <w:br/>
        <w:tab/>
        <w:t xml:space="preserve"> </w:t>
        <w:tab/>
        <w:br/>
        <w:tab/>
        <w:t xml:space="preserve">Производството е образувано на основание искане на </w:t>
        <w:tab/>
        <w:br/>
        <w:tab/>
        <w:t xml:space="preserve"> </w:t>
        <w:tab/>
        <w:br/>
        <w:tab/>
        <w:t xml:space="preserve">осъдения С. И. К. за възобновяване на нохд № </w:t>
        <w:tab/>
        <w:br/>
        <w:tab/>
        <w:t xml:space="preserve"> </w:t>
        <w:tab/>
        <w:br/>
        <w:tab/>
        <w:t xml:space="preserve">1095/2008г. по описа на П. районен съд, отменяване </w:t>
        <w:tab/>
        <w:br/>
        <w:tab/>
        <w:t xml:space="preserve"> </w:t>
        <w:tab/>
        <w:br/>
        <w:tab/>
        <w:t xml:space="preserve">на постановената присъда № 545 от 21.11.2008г. и оправдаване по повдигнатото </w:t>
        <w:tab/>
        <w:br/>
        <w:tab/>
        <w:t xml:space="preserve"> </w:t>
        <w:tab/>
        <w:br/>
        <w:tab/>
        <w:t xml:space="preserve">обвинение. Алтернативно се иска делото да се върне за ново разглеждане от друг </w:t>
        <w:tab/>
        <w:br/>
        <w:tab/>
        <w:t xml:space="preserve"> </w:t>
        <w:tab/>
        <w:br/>
        <w:tab/>
        <w:t xml:space="preserve">състав на съда.</w:t>
        <w:tab/>
        <w:br/>
        <w:tab/>
        <w:t xml:space="preserve"> </w:t>
        <w:tab/>
        <w:br/>
        <w:tab/>
        <w:t xml:space="preserve">съдебно заседание, осъденият редовно призован не се яви. Служебният защитник С. </w:t>
        <w:tab/>
        <w:br/>
        <w:tab/>
        <w:t xml:space="preserve"> </w:t>
        <w:tab/>
        <w:br/>
        <w:tab/>
        <w:t xml:space="preserve">К. И. устно и в писмено становище поддържа искането.</w:t>
        <w:tab/>
        <w:br/>
        <w:tab/>
        <w:t xml:space="preserve"> </w:t>
        <w:tab/>
        <w:br/>
        <w:tab/>
        <w:t xml:space="preserve">Прокурорът от Върховната касационна прокуратура моли </w:t>
        <w:tab/>
        <w:br/>
        <w:tab/>
        <w:t xml:space="preserve"> </w:t>
        <w:tab/>
        <w:br/>
        <w:tab/>
        <w:t xml:space="preserve">да се остави без уважение направеното искане. Доводите за съществени </w:t>
        <w:tab/>
        <w:br/>
        <w:tab/>
        <w:t xml:space="preserve"> </w:t>
        <w:tab/>
        <w:br/>
        <w:tab/>
        <w:t xml:space="preserve">процесуални нарушения не се оправдават по делото, авторството е доказано и </w:t>
        <w:tab/>
        <w:br/>
        <w:tab/>
        <w:t xml:space="preserve"> </w:t>
        <w:tab/>
        <w:br/>
        <w:tab/>
        <w:t xml:space="preserve">квалификацията е законосъобразна.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Искането е процесуално допустимо. Подадено от лице </w:t>
        <w:tab/>
        <w:br/>
        <w:tab/>
        <w:t xml:space="preserve"> </w:t>
        <w:tab/>
        <w:br/>
        <w:tab/>
        <w:t xml:space="preserve">осъдено за престъпления от общ характер, в шестмесечния срок от влизане в сила </w:t>
        <w:tab/>
        <w:br/>
        <w:tab/>
        <w:t xml:space="preserve"> </w:t>
        <w:tab/>
        <w:br/>
        <w:tab/>
        <w:t xml:space="preserve">на съдебния акт по чл. 421, ал. 3 НПК.</w:t>
        <w:tab/>
        <w:br/>
        <w:tab/>
        <w:t xml:space="preserve"> </w:t>
        <w:tab/>
        <w:br/>
        <w:tab/>
        <w:t xml:space="preserve">Разгледано по същество искането е НЕОСНОВАТЕЛНО.</w:t>
        <w:tab/>
        <w:br/>
        <w:tab/>
        <w:t xml:space="preserve"> </w:t>
        <w:tab/>
        <w:br/>
        <w:tab/>
        <w:t xml:space="preserve">С горната присъда П. районен съд е признал осъдения С. </w:t>
        <w:tab/>
        <w:br/>
        <w:tab/>
        <w:t xml:space="preserve"> </w:t>
        <w:tab/>
        <w:br/>
        <w:tab/>
        <w:t xml:space="preserve">И. К. за ВИНОВЕН в това, че на 25/26.12.1996г. в землището на гр. П.,в съучастие </w:t>
        <w:tab/>
        <w:br/>
        <w:tab/>
        <w:t xml:space="preserve"> </w:t>
        <w:tab/>
        <w:br/>
        <w:tab/>
        <w:t xml:space="preserve">като съизвършител с подсъдимите Д. Б. Асенов,Ф. Ф. А. </w:t>
        <w:tab/>
        <w:br/>
        <w:tab/>
        <w:t xml:space="preserve"> </w:t>
        <w:tab/>
        <w:br/>
        <w:tab/>
        <w:t xml:space="preserve">и М. И. К. е отнел от владението на Н. А. Н. чужди движими вещи-6 броя </w:t>
        <w:tab/>
        <w:br/>
        <w:tab/>
        <w:t xml:space="preserve"> </w:t>
        <w:tab/>
        <w:br/>
        <w:tab/>
        <w:t xml:space="preserve">овце, всяка на стойност от по 100000/сто хиляди/неденоминирани </w:t>
        <w:tab/>
        <w:br/>
        <w:tab/>
        <w:t xml:space="preserve"> </w:t>
        <w:tab/>
        <w:br/>
        <w:tab/>
        <w:t xml:space="preserve">лева, на обща стойност 600000/шестотин хиляди/неденоминирани лева, без съгласие на собственика с намерение </w:t>
        <w:tab/>
        <w:br/>
        <w:tab/>
        <w:t xml:space="preserve"> </w:t>
        <w:tab/>
        <w:br/>
        <w:tab/>
        <w:t xml:space="preserve">противозаконно да ги присвои, поради което и на основание чл. 194, ал. 1 вр. с чл. 20, ал. 2 и чл. 55, ал. 1 т. 2 б. б НК и чл. 2, ал. 2 НК ГО </w:t>
        <w:tab/>
        <w:br/>
        <w:tab/>
        <w:t xml:space="preserve"> </w:t>
        <w:tab/>
        <w:br/>
        <w:tab/>
        <w:t xml:space="preserve">ОСЪДИЛ на ГЛОБА в размер на 10 лева.</w:t>
        <w:tab/>
        <w:br/>
        <w:tab/>
        <w:t xml:space="preserve"> </w:t>
        <w:tab/>
        <w:br/>
        <w:tab/>
        <w:t xml:space="preserve">Присъдата не е обжалвана и е влязла в законна сила </w:t>
        <w:tab/>
        <w:br/>
        <w:tab/>
        <w:t xml:space="preserve"> </w:t>
        <w:tab/>
        <w:br/>
        <w:tab/>
        <w:t xml:space="preserve">след изтичане на 15-дневния срок от обявяването й.</w:t>
        <w:tab/>
        <w:br/>
        <w:tab/>
        <w:t xml:space="preserve"> </w:t>
        <w:tab/>
        <w:br/>
        <w:tab/>
        <w:t xml:space="preserve">В искането се поддържа, че обвинението срещу К. не е </w:t>
        <w:tab/>
        <w:br/>
        <w:tab/>
        <w:t xml:space="preserve"> </w:t>
        <w:tab/>
        <w:br/>
        <w:tab/>
        <w:t xml:space="preserve">доказано по несъмнен начин, тъй като свидетелите по делото не дали показания </w:t>
        <w:tab/>
        <w:br/>
        <w:tab/>
        <w:t xml:space="preserve"> </w:t>
        <w:tab/>
        <w:br/>
        <w:tab/>
        <w:t xml:space="preserve">срещу него. В мотивите си съдът не е обосновал на базата на кои доказателства е </w:t>
        <w:tab/>
        <w:br/>
        <w:tab/>
        <w:t xml:space="preserve"> </w:t>
        <w:tab/>
        <w:br/>
        <w:tab/>
        <w:t xml:space="preserve">приел, че обвинението срещу него е доказано. Не е изложил съображения имало ли е </w:t>
        <w:tab/>
        <w:br/>
        <w:tab/>
        <w:t xml:space="preserve"> </w:t>
        <w:tab/>
        <w:br/>
        <w:tab/>
        <w:t xml:space="preserve">общност на умисъла между подсъдимите, приемайки формата на съучастие. Не било </w:t>
        <w:tab/>
        <w:br/>
        <w:tab/>
        <w:t xml:space="preserve"> </w:t>
        <w:tab/>
        <w:br/>
        <w:tab/>
        <w:t xml:space="preserve">ясно от мотивите колко деяния са извършили подсъдимите по делото и кои от </w:t>
        <w:tab/>
        <w:br/>
        <w:tab/>
        <w:t xml:space="preserve"> </w:t>
        <w:tab/>
        <w:br/>
        <w:tab/>
        <w:t xml:space="preserve">деянията по обвинението са дело на неизвестни извършители.</w:t>
        <w:tab/>
        <w:br/>
        <w:tab/>
        <w:t xml:space="preserve"> </w:t>
        <w:tab/>
        <w:br/>
        <w:tab/>
        <w:t xml:space="preserve">Недопустимо, съдът е дал вяра на показанията на св. </w:t>
        <w:tab/>
        <w:br/>
        <w:tab/>
        <w:t xml:space="preserve"> </w:t>
        <w:tab/>
        <w:br/>
        <w:tab/>
        <w:t xml:space="preserve">Е,който възпроизвел направени от осъдения самопризнания.</w:t>
        <w:tab/>
        <w:br/>
        <w:tab/>
        <w:t xml:space="preserve"> </w:t>
        <w:tab/>
        <w:br/>
        <w:tab/>
        <w:t xml:space="preserve">Така формулирани доводите сочат на касационния </w:t>
        <w:tab/>
        <w:br/>
        <w:tab/>
        <w:t xml:space="preserve"> </w:t>
        <w:tab/>
        <w:br/>
        <w:tab/>
        <w:t xml:space="preserve">основания по чл. 348, ал. 1 т. 1, 2 НПК,които предвид производството по </w:t>
        <w:tab/>
        <w:br/>
        <w:tab/>
        <w:t xml:space="preserve"> </w:t>
        <w:tab/>
        <w:br/>
        <w:tab/>
        <w:t xml:space="preserve">възобновяване представлява основание за възобновяване на делото по смисъла на </w:t>
        <w:tab/>
        <w:br/>
        <w:tab/>
        <w:t xml:space="preserve"> </w:t>
        <w:tab/>
        <w:br/>
        <w:tab/>
        <w:t xml:space="preserve">чл. 422, ал. 1 т. 5 вр. с чл. 348, ал. 1 т. 1, 2 НПК.</w:t>
        <w:tab/>
        <w:br/>
        <w:tab/>
        <w:t xml:space="preserve"> </w:t>
        <w:tab/>
        <w:br/>
        <w:tab/>
        <w:t xml:space="preserve">След проверка на доводите и материалите по </w:t>
        <w:tab/>
        <w:br/>
        <w:tab/>
        <w:t xml:space="preserve"> </w:t>
        <w:tab/>
        <w:br/>
        <w:tab/>
        <w:t xml:space="preserve">делото, настоящият състав намери искането за НЕОСНОВАТЕЛНО:</w:t>
        <w:tab/>
        <w:br/>
        <w:tab/>
        <w:t xml:space="preserve"> </w:t>
        <w:tab/>
        <w:br/>
        <w:tab/>
        <w:t xml:space="preserve">Присъдата е законосъобразна, постановена при спазване </w:t>
        <w:tab/>
        <w:br/>
        <w:tab/>
        <w:t xml:space="preserve"> </w:t>
        <w:tab/>
        <w:br/>
        <w:tab/>
        <w:t xml:space="preserve">на процесуалните правила.</w:t>
        <w:tab/>
        <w:br/>
        <w:tab/>
        <w:t xml:space="preserve"> </w:t>
        <w:tab/>
        <w:br/>
        <w:tab/>
        <w:t xml:space="preserve">Инкриминираното срещу К. деяние е извършено през </w:t>
        <w:tab/>
        <w:br/>
        <w:tab/>
        <w:t xml:space="preserve"> </w:t>
        <w:tab/>
        <w:br/>
        <w:tab/>
        <w:t xml:space="preserve">1996гстановено е, че 6-те броя овце-предмет на кражбата са били собственост на </w:t>
        <w:tab/>
        <w:br/>
        <w:tab/>
        <w:t xml:space="preserve"> </w:t>
        <w:tab/>
        <w:br/>
        <w:tab/>
        <w:t xml:space="preserve">св. Н.Нейков. Последният е разпитан на досъдебното </w:t>
        <w:tab/>
        <w:br/>
        <w:tab/>
        <w:t xml:space="preserve"> </w:t>
        <w:tab/>
        <w:br/>
        <w:tab/>
        <w:t xml:space="preserve">производство/л. 90 сл. д.25/1998г.,както и в съдебно заседание проведено на </w:t>
        <w:tab/>
        <w:br/>
        <w:tab/>
        <w:t xml:space="preserve"> </w:t>
        <w:tab/>
        <w:br/>
        <w:tab/>
        <w:t xml:space="preserve">26.09.2008 г. От показанията му е видно, че овцете са откраднати от неговата сая, намираща се зад тиловата база на МВР,където отглеждал </w:t>
        <w:tab/>
        <w:br/>
        <w:tab/>
        <w:t xml:space="preserve"> </w:t>
        <w:tab/>
        <w:br/>
        <w:tab/>
        <w:t xml:space="preserve">стадо от 80 броя овце. Свидетелят е пояснил, че саята </w:t>
        <w:tab/>
        <w:br/>
        <w:tab/>
        <w:t xml:space="preserve"> </w:t>
        <w:tab/>
        <w:br/>
        <w:tab/>
        <w:t xml:space="preserve">е масивен строеж - от бетонови колони, бетонови тухли и железобетон, оградена с </w:t>
        <w:tab/>
        <w:br/>
        <w:tab/>
        <w:t xml:space="preserve"> </w:t>
        <w:tab/>
        <w:br/>
        <w:tab/>
        <w:t xml:space="preserve">мрежа, през която са проникнали подсъдимите. На следващия ден, той установил </w:t>
        <w:tab/>
        <w:br/>
        <w:tab/>
        <w:t xml:space="preserve"> </w:t>
        <w:tab/>
        <w:br/>
        <w:tab/>
        <w:t xml:space="preserve">кражбата на овцете, а в напоителен канал близо до неговата сая, открил </w:t>
        <w:tab/>
        <w:br/>
        <w:tab/>
        <w:t xml:space="preserve"> </w:t>
        <w:tab/>
        <w:br/>
        <w:tab/>
        <w:t xml:space="preserve">заедно със св. Е.сержант в полицията, изоставената кожа на една от неговите </w:t>
        <w:tab/>
        <w:br/>
        <w:tab/>
        <w:t xml:space="preserve"> </w:t>
        <w:tab/>
        <w:br/>
        <w:tab/>
        <w:t xml:space="preserve">овце, както и извадените й вътрешности. Тези показания са съответни на </w:t>
        <w:tab/>
        <w:br/>
        <w:tab/>
        <w:t xml:space="preserve"> </w:t>
        <w:tab/>
        <w:br/>
        <w:tab/>
        <w:t xml:space="preserve">показанията на св. Г. Е., пред когото подсъдимите, включително и осъденият К. са </w:t>
        <w:tab/>
        <w:br/>
        <w:tab/>
        <w:t xml:space="preserve"> </w:t>
        <w:tab/>
        <w:br/>
        <w:tab/>
        <w:t xml:space="preserve">дали обяснения и признали кражбата.</w:t>
        <w:tab/>
        <w:br/>
        <w:tab/>
        <w:t xml:space="preserve"> </w:t>
        <w:tab/>
        <w:br/>
        <w:tab/>
        <w:t xml:space="preserve">На досъдебното производство </w:t>
        <w:tab/>
        <w:br/>
        <w:tab/>
        <w:t xml:space="preserve"> </w:t>
        <w:tab/>
        <w:br/>
        <w:tab/>
        <w:t xml:space="preserve">осъденият К. в присъствието на защитник е признал извършената през 1996 </w:t>
        <w:tab/>
        <w:br/>
        <w:tab/>
        <w:t xml:space="preserve"> </w:t>
        <w:tab/>
        <w:br/>
        <w:tab/>
        <w:t xml:space="preserve">г. кражба, като е заявил, че предвид изминалото време/разпитан на 20.11.2007г./ не </w:t>
        <w:tab/>
        <w:br/>
        <w:tab/>
        <w:t xml:space="preserve"> </w:t>
        <w:tab/>
        <w:br/>
        <w:tab/>
        <w:t xml:space="preserve">се спомня подробностите. </w:t>
        <w:tab/>
        <w:br/>
        <w:tab/>
        <w:t xml:space="preserve"> </w:t>
        <w:tab/>
        <w:br/>
        <w:tab/>
        <w:t xml:space="preserve">В този смисъл са депозираните обяснения на съучастника </w:t>
        <w:tab/>
        <w:br/>
        <w:tab/>
        <w:t xml:space="preserve"> </w:t>
        <w:tab/>
        <w:br/>
        <w:tab/>
        <w:t xml:space="preserve">в кражбата-подс. Федя </w:t>
        <w:tab/>
        <w:br/>
        <w:tab/>
        <w:t xml:space="preserve"> </w:t>
        <w:tab/>
        <w:br/>
        <w:tab/>
        <w:t xml:space="preserve">Асенов/ от 18.04.2008г. на дос. пр. л.177/,както и в </w:t>
        <w:tab/>
        <w:br/>
        <w:tab/>
        <w:t xml:space="preserve"> </w:t>
        <w:tab/>
        <w:br/>
        <w:tab/>
        <w:t xml:space="preserve">съдебно заседание на 27.06.2008г. В последните, подс. </w:t>
        <w:tab/>
        <w:br/>
        <w:tab/>
        <w:t xml:space="preserve"> </w:t>
        <w:tab/>
        <w:br/>
        <w:tab/>
        <w:t xml:space="preserve">Асенов е посочил, че е участвал в кражбите на овце и кози, като заявява, че подс. С. К. е участвал в една от кражбите, но не си спомня в </w:t>
        <w:tab/>
        <w:br/>
        <w:tab/>
        <w:t xml:space="preserve"> </w:t>
        <w:tab/>
        <w:br/>
        <w:tab/>
        <w:t xml:space="preserve">коя. От данните по обвинението е видно, че срещу Ст. К. е повдигнато обвинение </w:t>
        <w:tab/>
        <w:br/>
        <w:tab/>
        <w:t xml:space="preserve"> </w:t>
        <w:tab/>
        <w:br/>
        <w:tab/>
        <w:t xml:space="preserve">за участие с подс. Федя Ф. </w:t>
        <w:tab/>
        <w:br/>
        <w:tab/>
        <w:t xml:space="preserve"> </w:t>
        <w:tab/>
        <w:br/>
        <w:tab/>
        <w:t xml:space="preserve">по два пункта-кражба на овце, и кражба на коне. По последното обвинение С. К. е </w:t>
        <w:tab/>
        <w:br/>
        <w:tab/>
        <w:t xml:space="preserve"> </w:t>
        <w:tab/>
        <w:br/>
        <w:tab/>
        <w:t xml:space="preserve">признат за невиновен и оправдан, от което следва, че </w:t>
        <w:tab/>
        <w:br/>
        <w:tab/>
        <w:t xml:space="preserve"> </w:t>
        <w:tab/>
        <w:br/>
        <w:tab/>
        <w:t xml:space="preserve">участието в една от кражбите, за което обяснява подс. Федя Асенов е именно това в кражбата на овцете.</w:t>
        <w:tab/>
        <w:br/>
        <w:tab/>
        <w:t xml:space="preserve"> </w:t>
        <w:tab/>
        <w:br/>
        <w:tab/>
        <w:t xml:space="preserve">В съответствие с посочените доказателства, съществуващи </w:t>
        <w:tab/>
        <w:br/>
        <w:tab/>
        <w:t xml:space="preserve"> </w:t>
        <w:tab/>
        <w:br/>
        <w:tab/>
        <w:t xml:space="preserve">в материалите по делото и приобщени по реда на чл. 283, ал. 1 НПК,първоинстанционният съд е обосновал правилния извод, че С. </w:t>
        <w:tab/>
        <w:br/>
        <w:tab/>
        <w:t xml:space="preserve"> </w:t>
        <w:tab/>
        <w:br/>
        <w:tab/>
        <w:t xml:space="preserve">К. е съучастник с Д. Асенов Ф. Асенов и Милан К. в извършената кражба на 25 </w:t>
        <w:tab/>
        <w:br/>
        <w:tab/>
        <w:t xml:space="preserve"> </w:t>
        <w:tab/>
        <w:br/>
        <w:tab/>
        <w:t xml:space="preserve">срещу 26.12.1996г. на 6 броя овце. В този смисъл авторството на деянието по отношение </w:t>
        <w:tab/>
        <w:br/>
        <w:tab/>
        <w:t xml:space="preserve"> </w:t>
        <w:tab/>
        <w:br/>
        <w:tab/>
        <w:t xml:space="preserve">на Ст. К. е доказано в съответствие с чл. 303, ал. 2 НПК,поради което </w:t>
        <w:tab/>
        <w:br/>
        <w:tab/>
        <w:t xml:space="preserve"> </w:t>
        <w:tab/>
        <w:br/>
        <w:tab/>
        <w:t xml:space="preserve">постановявайки осъдителна присъда срещу него, съдът не е допуснал нарушение на </w:t>
        <w:tab/>
        <w:br/>
        <w:tab/>
        <w:t xml:space="preserve"> </w:t>
        <w:tab/>
        <w:br/>
        <w:tab/>
        <w:t xml:space="preserve">закона.</w:t>
        <w:tab/>
        <w:br/>
        <w:tab/>
        <w:t xml:space="preserve"> </w:t>
        <w:tab/>
        <w:br/>
        <w:tab/>
        <w:t xml:space="preserve">Първоинстанционният съд не е допуснал и нарушение на процесуалните </w:t>
        <w:tab/>
        <w:br/>
        <w:tab/>
        <w:t xml:space="preserve"> </w:t>
        <w:tab/>
        <w:br/>
        <w:tab/>
        <w:t xml:space="preserve">правила. Доводът, че неправилно съдът е ценил показанията на св. Е е несъстоятелен. Обстоятелството, че дадените пред него </w:t>
        <w:tab/>
        <w:br/>
        <w:tab/>
        <w:t xml:space="preserve"> </w:t>
        <w:tab/>
        <w:br/>
        <w:tab/>
        <w:t xml:space="preserve">обяснения от подс. Ст. К. са потвърдени и от </w:t>
        <w:tab/>
        <w:br/>
        <w:tab/>
        <w:t xml:space="preserve"> </w:t>
        <w:tab/>
        <w:br/>
        <w:tab/>
        <w:t xml:space="preserve">обясненията на последния депозирани на 0.11.2007г. потвърждават тяхната </w:t>
        <w:tab/>
        <w:br/>
        <w:tab/>
        <w:t xml:space="preserve"> </w:t>
        <w:tab/>
        <w:br/>
        <w:tab/>
        <w:t xml:space="preserve">правдоподобност, От друга страна, участието на Ст. К. в кражбата е установено и </w:t>
        <w:tab/>
        <w:br/>
        <w:tab/>
        <w:t xml:space="preserve"> </w:t>
        <w:tab/>
        <w:br/>
        <w:tab/>
        <w:t xml:space="preserve">от обясненията на подс. Федя </w:t>
        <w:tab/>
        <w:br/>
        <w:tab/>
        <w:t xml:space="preserve"> </w:t>
        <w:tab/>
        <w:br/>
        <w:tab/>
        <w:t xml:space="preserve">Ангелов. Следователно, отчитайки и показанията на св. Е съвкупно с останалите </w:t>
        <w:tab/>
        <w:br/>
        <w:tab/>
        <w:t xml:space="preserve"> </w:t>
        <w:tab/>
        <w:br/>
        <w:tab/>
        <w:t xml:space="preserve">гласни доказателства, съдът не е допуснал процесуално нарушение, което да е </w:t>
        <w:tab/>
        <w:br/>
        <w:tab/>
        <w:t xml:space="preserve"> </w:t>
        <w:tab/>
        <w:br/>
        <w:tab/>
        <w:t xml:space="preserve">довело до ограничаване процесуалните права на осъдения Ст. К. В рамките на </w:t>
        <w:tab/>
        <w:br/>
        <w:tab/>
        <w:t xml:space="preserve"> </w:t>
        <w:tab/>
        <w:br/>
        <w:tab/>
        <w:t xml:space="preserve">събрания доказателствен материал и обстоятелството, че деянието е извършено през </w:t>
        <w:tab/>
        <w:br/>
        <w:tab/>
        <w:t xml:space="preserve"> </w:t>
        <w:tab/>
        <w:br/>
        <w:tab/>
        <w:t xml:space="preserve">1996г. съдът е спазил изискванията на чл. 13, чл. 14 и чл. 107, ал. 5 НПК като е </w:t>
        <w:tab/>
        <w:br/>
        <w:tab/>
        <w:t xml:space="preserve"> </w:t>
        <w:tab/>
        <w:br/>
        <w:tab/>
        <w:t xml:space="preserve">произнесъл съдебния си акт след внимателна проверка на всички доказателства относими към предмета на обвинението.</w:t>
        <w:tab/>
        <w:br/>
        <w:tab/>
        <w:t xml:space="preserve"> </w:t>
        <w:tab/>
        <w:br/>
        <w:tab/>
        <w:t xml:space="preserve">Инкриминираната срещу Ст. К. престъпна дейност е </w:t>
        <w:tab/>
        <w:br/>
        <w:tab/>
        <w:t xml:space="preserve"> </w:t>
        <w:tab/>
        <w:br/>
        <w:tab/>
        <w:t xml:space="preserve">описана в мотивите на л. 3-гърба, като е конкретизирана датата на </w:t>
        <w:tab/>
        <w:br/>
        <w:tab/>
        <w:t xml:space="preserve"> </w:t>
        <w:tab/>
        <w:br/>
        <w:tab/>
        <w:t xml:space="preserve">деянието-„вечерта на коледа-25.12.1996г.”. Съучастническата дейност също е </w:t>
        <w:tab/>
        <w:br/>
        <w:tab/>
        <w:t xml:space="preserve"> </w:t>
        <w:tab/>
        <w:br/>
        <w:tab/>
        <w:t xml:space="preserve">мотивирана –същата вечер е взето то да отидат до саите </w:t>
        <w:tab/>
        <w:br/>
        <w:tab/>
        <w:t xml:space="preserve"> </w:t>
        <w:tab/>
        <w:br/>
        <w:tab/>
        <w:t xml:space="preserve">и да откраднат животни, които да заколят по случай Новата година.</w:t>
        <w:tab/>
        <w:br/>
        <w:tab/>
        <w:t xml:space="preserve"> </w:t>
        <w:tab/>
        <w:br/>
        <w:tab/>
        <w:t xml:space="preserve">За да се уважи искане за възобновяване на наказателно </w:t>
        <w:tab/>
        <w:br/>
        <w:tab/>
        <w:t xml:space="preserve"> </w:t>
        <w:tab/>
        <w:br/>
        <w:tab/>
        <w:t xml:space="preserve">дело, следва да се установи, че по присъди, решения и определения, непроверени по </w:t>
        <w:tab/>
        <w:br/>
        <w:tab/>
        <w:t xml:space="preserve"> </w:t>
        <w:tab/>
        <w:br/>
        <w:tab/>
        <w:t xml:space="preserve">касационен ред, са допуснати съществени нарушения по чл. 348, ал. 1 т. 1, 2,3 НПК.</w:t>
        <w:tab/>
        <w:br/>
        <w:tab/>
        <w:t xml:space="preserve"> </w:t>
        <w:tab/>
        <w:br/>
        <w:tab/>
        <w:t xml:space="preserve">Проверката извършена от настоящия въззивен </w:t>
        <w:tab/>
        <w:br/>
        <w:tab/>
        <w:t xml:space="preserve"> </w:t>
        <w:tab/>
        <w:br/>
        <w:tab/>
        <w:t xml:space="preserve">състав не констатира нарушения на закона и процесуалните правила, поради което </w:t>
        <w:tab/>
        <w:br/>
        <w:tab/>
        <w:t xml:space="preserve"> </w:t>
        <w:tab/>
        <w:br/>
        <w:tab/>
        <w:t xml:space="preserve">прие, че предпоставките на чл. 422, ал. 1 т. 5 вр. с </w:t>
        <w:tab/>
        <w:br/>
        <w:tab/>
        <w:t xml:space="preserve"> </w:t>
        <w:tab/>
        <w:br/>
        <w:tab/>
        <w:t xml:space="preserve">чл. 348, ал. 1 т. 1, 2 НПК не са налице. В този смисъл искането за възобновяване на </w:t>
        <w:tab/>
        <w:br/>
        <w:tab/>
        <w:t xml:space="preserve"> </w:t>
        <w:tab/>
        <w:br/>
        <w:tab/>
        <w:t xml:space="preserve">наказателното дело е неоснователно и следва да се остави без уважение.</w:t>
        <w:tab/>
        <w:br/>
        <w:tab/>
        <w:t xml:space="preserve"> </w:t>
        <w:tab/>
        <w:br/>
        <w:tab/>
        <w:t xml:space="preserve">Воден от изложените мотиви и на основание чл. 426 вр. с чл. 354 ал. 1 т. 1 НПК,Върховният касационен съд, трето </w:t>
        <w:tab/>
        <w:br/>
        <w:tab/>
        <w:t xml:space="preserve"> </w:t>
        <w:tab/>
        <w:br/>
        <w:tab/>
        <w:t xml:space="preserve">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БЕЗ УВАЖЕНИЕ искането на осъдения С. КОСТАДИНОВ И. за възобновяване на нохд № 1095/2008г. и отменяване </w:t>
        <w:tab/>
        <w:br/>
        <w:tab/>
        <w:t xml:space="preserve"> </w:t>
        <w:tab/>
        <w:br/>
        <w:tab/>
        <w:t xml:space="preserve">на присъда № 545 от 21.11.2008г. постановена от Пазарджишкия районен съд.</w:t>
        <w:tab/>
        <w:br/>
        <w:tab/>
        <w:t xml:space="preserve"> </w:t>
        <w:tab/>
        <w:br/>
        <w:tab/>
        <w:t xml:space="preserve">ТО не подлежи на </w:t>
        <w:tab/>
        <w:br/>
        <w:tab/>
        <w:t xml:space="preserve"> </w:t>
        <w:tab/>
        <w:br/>
        <w:tab/>
        <w:t xml:space="preserve">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