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№79/08.06.2009 по ч. нак. д. №272/2009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_ </w:t>
        <w:tab/>
        <w:br/>
        <w:tab/>
        <w:t xml:space="preserve"> гр. София, 08 юни 2009 г. В И М Е Т О Н А Н А Р О Д А Върховен касационен </w:t>
        <w:tab/>
        <w:br/>
        <w:tab/>
        <w:t xml:space="preserve">съд на Република България, Второ наказателно отделение, в закрито съдебно заседание </w:t>
        <w:tab/>
        <w:br/>
        <w:tab/>
        <w:t xml:space="preserve"> </w:t>
        <w:tab/>
        <w:br/>
        <w:tab/>
        <w:t xml:space="preserve">на пети юни през две хиляди и девета година в състав:</w:t>
        <w:tab/>
        <w:br/>
        <w:tab/>
        <w:t xml:space="preserve"> ПРЕДСЕДАТЕЛ: Лидия Стоянова ЧЛЕНОВЕ: 1. Татяна Кънчева 2. Жанина Начева като разгледа докладваното от съдия </w:t>
        <w:tab/>
        <w:br/>
        <w:tab/>
        <w:t xml:space="preserve">Ж. Начева …касационно частно дело № 272 по описа за 2009 г., за да се произнесе, </w:t>
        <w:tab/>
        <w:br/>
        <w:tab/>
        <w:t xml:space="preserve"> взе предвид следното: </w:t>
        <w:tab/>
        <w:br/>
        <w:tab/>
        <w:t xml:space="preserve">Настоящето производство е образувано по частна жалба на В. Д. Д., обвиняем по следствено дело № 245/06 г., против № 100 от 13.04.2009 г. на Софийския апелативен съд по в. н. ч. д. № 267/09 г., с което е потвърдено то от 20.02.2009 г. на Софийския градски съд по н. ч. д. № 672/09 г. </w:t>
        <w:tab/>
        <w:br/>
        <w:tab/>
        <w:t xml:space="preserve"> </w:t>
        <w:tab/>
        <w:br/>
        <w:tab/>
        <w:t xml:space="preserve">С жалбата се иска отменяване на то поради незаконосъобразност. </w:t>
        <w:tab/>
        <w:br/>
        <w:tab/>
        <w:t xml:space="preserve"> </w:t>
        <w:tab/>
        <w:br/>
        <w:tab/>
        <w:t xml:space="preserve">Прокурорът от Върховна касационна прокуратура изразява становище, че жалбата следва да бъде оставена без уважение. </w:t>
        <w:tab/>
        <w:br/>
        <w:tab/>
        <w:t xml:space="preserve"> </w:t>
        <w:tab/>
        <w:br/>
        <w:tab/>
        <w:t xml:space="preserve">Върховният касационен съд намира следното:</w:t>
        <w:tab/>
        <w:br/>
        <w:tab/>
        <w:t xml:space="preserve"> </w:t>
        <w:tab/>
        <w:br/>
        <w:tab/>
        <w:t xml:space="preserve">С по в. н. ч. д. № 267/09 г. от 13.04.2009 г. Софийският апелативен съд е оставил без уважение жалбата на обвиняемия и е потвърдил то на Софийския градски съд, с което на основание чл. 72 НПК е било допуснато обезпечение на наказанията глоба и конфискация, както и на отнемането в полза на държавата на вещи, предмет на престъпление по чл. 253 и по чл. 255 НК, чрез налагане на запор върху вземане (по запис на заповед от 7.12.05 г.) на обвиняемия В. Д. Д.. </w:t>
        <w:tab/>
        <w:br/>
        <w:tab/>
        <w:t xml:space="preserve"> </w:t>
        <w:tab/>
        <w:br/>
        <w:tab/>
        <w:t xml:space="preserve">Касационната частна жалба е недопустима и следва да бъде оставена без разглеждане. </w:t>
        <w:tab/>
        <w:br/>
        <w:tab/>
        <w:t xml:space="preserve"> </w:t>
        <w:tab/>
        <w:br/>
        <w:tab/>
        <w:t xml:space="preserve">то, с което Софийският апелативен съд е оставил без уважение частната жалба на обвиняемия В. Д. Д. срещу то на Софийския градски съд за допуснато обезпечение не подлежи на касационно обжалване по предвидения ред за инстанционен контрол в Гражданския процесуален кодекс, към който препраща разпоредбата на чл. 72 НПК.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частната касационна жалба на обвиняемия В. Д. Д. против № 100 от 13.04.2009 г. на Софийския апелативен съд по в. н. ч. д. № 267/09 г.</w:t>
        <w:tab/>
        <w:br/>
        <w:tab/>
        <w:t xml:space="preserve"> </w:t>
        <w:tab/>
        <w:br/>
        <w:tab/>
        <w:t xml:space="preserve">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