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№342/27.04.2021 по гр. д. №3661/2020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342 </w:t>
        <w:tab/>
        <w:br/>
        <w:tab/>
        <w:t xml:space="preserve"> </w:t>
        <w:tab/>
        <w:br/>
        <w:tab/>
        <w:t xml:space="preserve">София, 27.04.2021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девети февруари,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М. П гр. дело №3661/2020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по касационна жалба на „ПАМПОРОВО“ АД, град Смолян, представлявано от М. В. Б., подадена чрез адвокат Н. Л., срещу решение № 20249 от 21.07.2020 г. по в. гр. д. № 168/2020 г. на Окръжен съд - Смолян, с което е потвърдено решение № 13/30.01.2020 г. по гр. д.№ 106/2020 г. на Районен съд – Чепеларе. С първоинстанционното решение касаторът е осъден да заплати на И. Т. Л. на основание чл. 59 ЗЗД сумата 10 381.98 лева, представляваща обезщетение за ползване без основание на собствения й недвижим имот, за периода от 20.07.2017 г. до 03.07.2019 г., ведно със законната лихва от подаване на исковата молба до изплащането на сумата.</w:t>
        <w:tab/>
        <w:br/>
        <w:tab/>
        <w:t xml:space="preserve"> </w:t>
        <w:tab/>
        <w:br/>
        <w:tab/>
        <w:t xml:space="preserve"> Въззивният съд е приел, че според твърденията на ищцата с договори 2007 г. и 2008 г. е учредила в полза на ответника по иска право на прокарване и изграждане на техническо съоръжение - седалков лифт и преминаването му през имота; съответно – право на прокарване и преминаване през имота на ски-писта по трасето [населено място] - връх „С.“ срещу заплащане на ползването за всеки месец. След изтичането на сроковете на договорите на 19 юли 2017 г. и до завеждане на делото ответникът продължава да упражнява посочените действия върху имота и, въпреки, че е изтекъл срокът и основанието е отпаднало, без да и заплаща възнаграждение. Въпреки множеството покани от ищцата до ответника за уреждане на взаимоотношенията им, от 20 юли 2017 г. до завеждане на делото за прокарването и ползването на въжената линия и ски-пистата не е плащано на ищцата възнаграждение от ответника. Така ответникът лишава ищцата от правата, които има върху имота, поради което и дължи обезщетение в размер на средномесечната пазарна наемна цена. В същото време ответникът извършва търговска дейност и реализира приходи от дейността, като се посочват публикуваните в Търговския регистър данни от финансовия отчет за приходите на дружеството за 2017 г. /13 915 000 лв./ и 2018 г. /15 706 000 лв./, в които се наблюдава ръст от около 12, 9% Според ищцата има обедняване/ в размер на средномесечната пазарна наемна цена/, тъй като не получава престация от ответника за прокарване и ползване от него на въжената линия и ски-пистата в имота и, а ответникът се обогатява за нейна сметка от дейността си, за която се нуждае от прокарването и преминаването през имота на пистата и лифта. Ползването на лифта и пистата целогодишно я лишават от възможността да упражнява правото и на собственост и да извлича облаги и плодове от целия имот, а не само върху реално заетата част. Причина за това е и въздействието върху имота от отъпкването на терена, преминаването на хора и машини, обработващи пистата и поддържащи лифта. </w:t>
        <w:tab/>
        <w:br/>
        <w:tab/>
        <w:t xml:space="preserve"> </w:t>
        <w:tab/>
        <w:br/>
        <w:tab/>
        <w:t xml:space="preserve"> По делото е установено, че ответникът е собственик и оператор на цялата ски зона /чл. 153 и т. 89 от §1 на ЗТ (ЗАКОН ЗА ТУРИЗМА) и чл. 5, ал. 1 от Наредба за обезопасяването и информационната обезпеченост на ски пистите в Р. Б и за определяне правилата за безопасност върху територията на ски пистите и ски зоните и за организацията на работата на ски патрулите/ в курортен комплекс Пампорово. Дружеството е лице по смисъла на чл. 157, ал. 1 от същия закон. То осъществява туристически дейности, като предоставя и допълнителни туристически услуги по т. 70 от §1 на ЗТ в туристически обекти по смисъла на чл. 153, ал. 1 и ал. 2 ЗТ. От годишния доклад за дейността на дружеството за 2018 г., публикуван в Търговския регистър през м. март 2019 г., е видно, че основно значение за дейността на дружеството има зимният ски-туризъм. Основният продукт, който предоставя на клиентите си, е зимна ски-ваканция. Дружеството притежава, оперира и поддържа всички активи, необходими за развитието на един зимен курорт, а именно: собственик е на инфраструктурата от въжени линии в к. к. Пампорово, състояща се от влекове и лифтове, поддържа и обработва ски-пистите в курортния комплекс, с обща дължина от 37 км, основен притежател е на няколко големи ски-гардероба в комплекса и държи най-голям дял от пазара на услуги, представяни от ски-училищата в комплекса. От гледна точка на предоставянето на ски-услуги най-голямо значение има продажбата на билети и карти за лифтовете. Делът на приходите от продажби от пътническите въжени линии /лифтове и влекове/ в общите приходи за 2018 г. е 65, 61 %, а през 2017 г. – 67, 67 %. Абсолютната стойност на тези приходи за 2018 г. е 10 148 000 лв., а за 2017 г. – 9 246 000 лв.</w:t>
        <w:tab/>
        <w:br/>
        <w:tab/>
        <w:t xml:space="preserve"> </w:t>
        <w:tab/>
        <w:br/>
        <w:tab/>
        <w:t xml:space="preserve">Със заповед № 233/29.08.2007 г. на кмета на община Смолян е одобрен подробен устройствен план-парцеларен план на обект: „Писти КК Пампорово-в.С.-с.Стойките, в обхвата на ЕКААТЕ 69345, като пистите започват в имот с кадастрален № 18.10-Горна лифтова станция и завършват в поземлени е имоти с кадастрални номер № 10.71 и № 10.73-Д. Със заповед № 311/14.12.2007 г. на кмета на община Смолян на осн. чл. 129, ал. 2 ЗУТ във вр. с чл. 124, ал. 3 и чл. 59, ал. 1 ЗУТ е одобрен подробен устройствен план – парцеларен план за обект „Лифт КК Пампорово-в.С.-с.Стойките, преминаващ през земеделски и горски територии в землището на [населено място] по червено и синьо нанесеното на приложената към заповедта скица. В заповедта е посочено, че се издава и въз основа на решение № 11 от 06.12.2007 г. на Министерството на земеделието и продоволствието за промяна предназначение на земеделска земя за неземеделски нужди и утвърждаване на площадки и трасета за проектиране Областна дирекция „Земеделие и гори“-Смолян, Комисия по чл. 17, ал. 1, т. 1 ЗОЗЗ, чл. 22, ал. 1 ЗОЗЗ, чл. 32, ал. 1 ППЗОЗЗ, Писмо с изх.№ 27-367 от 05.06.2007 г. на МЗГ-НУГ, чл. 110, ал. 1, т. 5 от ЗУТ и решение № 1.11 от Протокол № 13 от 04.04.2007 г. на Общинския експертен съвет по устройство на територията. От тази заповед и скицата към нея става ясно, че частта с площ 645 кв. м. от имота на ищцата с кратък идентификатор 9.704, която попада в парцеларния план на лифта, вече не е земеделска земя, тъй като предназначението и променено по реда на ЗОЗЗ.</w:t>
        <w:tab/>
        <w:br/>
        <w:tab/>
        <w:t xml:space="preserve"> </w:t>
        <w:tab/>
        <w:br/>
        <w:tab/>
        <w:t xml:space="preserve">Дори да липсваше промяна на предназначението на земята от земеделска в неземеделска, в продължение на 10 години действат сключените между страните по делото договори от 19.07.2007 г. – за частта от ищцовия имот, която попада в сервитута на лифта, и от 17.10.2008 г. – за частта, която попада в ски-пистата. Размерите на цените и естеството на обектите и съоръженията, описани в двата договора, водят до извод, че те са определени не като цени за наемане на земеделска земя, а за преминаване върху земната площ на туристически обект, какъвто представлява ски-пистата /съгл. чл. 3, ал. 2, т. 4 и т. 51 на §1 от ЗТ (ЗАКОН ЗА ТУРИЗМА)/, както и за прокарване и преминаване на специфичното съоръжение /лифтът/ с обслужващия го терен, като лифтът, съгласно чл. 157, ал. 1 от ЗТ (ЗАКОН ЗА ТУРИЗМА), представлява прилежащо към ски писта съоръжение. Ответното дружество е лицето, което стопанисва пистата и лифта като части от ски-зоната Пампорово-Мечи чал, и е собственик на лифтовото съоръжение. То очевидно не произвежда земеделска продукция, а осъществява дейност по предоставяне на туристически услуги, основна част от които е ползването на ски-пистите и лифтовете. Независимо дали е собственик на ски-пистата, която минава през имота на ищцата, ответното дружество, като лице по чл. 157, ал. 1 ЗТ, получава печалбата от експлоатирането на лифта и ски-пистата/което не се оспорва и е видно от посочения доклад за дейността/, които не биха били изградени и ползвани, ако не са свързани едно с друго, т. е., те са тясно свързани функционално.</w:t>
        <w:tab/>
        <w:br/>
        <w:tab/>
        <w:t xml:space="preserve"> </w:t>
        <w:tab/>
        <w:br/>
        <w:tab/>
        <w:t xml:space="preserve">Действително, за ползване на ски-писта не се заплаща на дружеството възнаграждение от съответния турист. Ползването на лифта обаче става срещу закупуване на карта или билет, приходите от които отиват в патримониума на ответника и, както се посочи по-горе, съставляват съответно 64, 61 % за 2018 г. и 67, 67 % за 2017 год. от общите приходи на дружеството. Дори да „разходва имущество“ за поддръжка и обезопасяване на пистата, ответникът очевидно придобива много по-голяма печалба от ски пистите, след като не е преустановил дейността си, а стопанисва ски-зоната на курорта, към която вече е приобщил и тази на Мечи чал – Чепеларе. Ищцата пък обеднява от това, че не получава насрещна престация срещу търпенето в имота на пистата и лифта и пропуска да увеличи имуществото си по начина, по който това е ставало през времетраенето на договорите, и който именно е начинът да го увеличи през исковия период, защото фактически ответникът в това време се обогатява посредством него.</w:t>
        <w:tab/>
        <w:br/>
        <w:tab/>
        <w:t xml:space="preserve"> </w:t>
        <w:tab/>
        <w:br/>
        <w:tab/>
        <w:t xml:space="preserve">През исковия период ищцата не може да ползва имота в пълен обем. Той се ползва всъщност от ответника и тя търпи ограниченията, които произтичат от наличието на обекта и съоръжението в имота. Начинът на трайно ползване на същия „ливада/пасище“ не означава ищцата да го ползва само като земеделски, след като съответните части от него са туристически обект и прилежащо съоръжение/чиято площ не е вече и земеделска земя/; напротив – в тези части в срока по договорите е предоставян от нея на ответника именно като неземеделски, за прокарване, преминаване и държане на обекти. Ищцата е обедняла от невъзможността да получи възнаграждение срещу ползване имота като такъв с особено качество - в който е разположена част от чужд туристически обект и терен на прилежащо към обекта съоръжение, на лице, което стопанисва тази ски-писта и лифта или цялата ски-зона. Това е по причина както на специфичното състояние на имота, така и на специфичното положение на ответника като собственик и оператор на ски-зоната, част от която са ски-пистата от връх „С.“ до [населено място] и лифтът по това направление. Ищцата не може и лично да ползва процесните части според функционалното им предназначение – като оператор на ски-писта и предоставящ услугата ползване на въжена линия, защото не е и не може да бъде лице по чл. 157, ал. 1 ЗТ.</w:t>
        <w:tab/>
        <w:br/>
        <w:tab/>
        <w:t xml:space="preserve"> </w:t>
        <w:tab/>
        <w:br/>
        <w:tab/>
        <w:t xml:space="preserve">Законът в чл. 157, ал. 1, пр. посл. във вр. с чл. 154, ал. 1, т. 5 ЗТ възлага не на ищцата, а на ответника, да поддържа процесните части от имота съобразно изискванията на чл. 156 ЗТ и чл. 157, ал. 1 ЗТ, чл. 21 от Наредба за обезопасяването и информационната обезпеченост на ски пистите в Р. Б и за определяне правилата за безопасност върху територията на ски пистите и ски зоните и за организацията на работата на ски патрулите. Ето защо е неоснователен доводът на ответника, че не извлича печалба от имота, а го държи въз основа на законова разпоредба, която го задължавала не да го ползва и да се обогатява, а да го поддържа и да прави разходи, като същото се отнасяло и до въжената линия, която реално не пречела за ползването на имота. </w:t>
        <w:tab/>
        <w:br/>
        <w:tab/>
        <w:t xml:space="preserve"> </w:t>
        <w:tab/>
        <w:br/>
        <w:tab/>
        <w:t xml:space="preserve">Налице са всички елементи от фактическия състав по чл. 59, ал. 1 ЗЗД: ищцата е собственик на имота; ответникът ползва фактически процесните части от него без наличие на правно основание за това; установен е размерът на вредата, изчислена на база сумата, с която ищцата-собственица е обедняла, тъй като не е реализирала ползата от принадлежащото и право на ползване на имота - наемната цена на този функционален тип имоти. Ползването на частите от имота от несобственика препятства възможността на ищцата да го отдава под наем /на правно основание/ и да реализира имуществена облага. В този случай от едни и същи факти - ползването без правно основание от несобственика-ответник на собствения на ищцата произтича обедняването и, което се изразява в лишаването и от възможността да го ползва с оглед специфичното му предназначение и да го отдава под наем на другиго за процесния период от време, но не като земеделски, а все с оглед особеното му качество на терен на туристически обект и прилежащо съоръжение; както и обогатяването на ответника, изразяващо се в спестяването на разходи за наем за ползване на недвижимия имот през същия период, като част от ски-зоната, а не като земеделски.</w:t>
        <w:tab/>
        <w:br/>
        <w:tab/>
        <w:t xml:space="preserve"> </w:t>
        <w:tab/>
        <w:br/>
        <w:tab/>
        <w:t xml:space="preserve">В касационната жалба са изложени твърдения за неправилност на въззивното решение. Касаторът твърди, че са налице основанията за допускане на касационно обжалване по чл. 280, ал. 1, т. 1 и т. 3 ГПК по следните въпроси.</w:t>
        <w:tab/>
        <w:br/>
        <w:tab/>
        <w:t xml:space="preserve"> </w:t>
        <w:tab/>
        <w:br/>
        <w:tab/>
        <w:t xml:space="preserve">1.“Възможно ли е осъществяване на фактическия състав на чл. 59 ЗЗД в хипотезата, при която ответникът няма фактическа власт върху процесния (чуждия) недвижим имот?“; 2.“Може ли по конкретното дело ответникът да осъществи предпоставките на чл. 59 ЗЗД, когато процесният имот е специфичен обект на право на собственост – територия на ски писта, която е общодостъпна по силата на чл. 151 ЗТ, и по-конкретно, може ли в този случай да се касае за ползване (служене) с чуждо благо?“; 3. „Налице ли е в процесния случай връзка между обедняването и обогатяването като елемент от фактическия състав на неоснователното обогатяване по чл. 59 ЗЗД в случаите, когато ищецът би обеднял, независимо от обогатяването на ответника?“; 4. „Следва ли ищцата по иск за неоснователно обогатяване, с оглед правилата за разпределяне на доказателствената тежест в производството, да установи при условията на пълно и главно доказване реално и сигурното, а не хипотетично настъпване на обедняването и неговия размер?“; Според касатора, в обжалваното решение въпросите са разрешени в противоречие с практиката на Върховния касационен съд, а вторият от тях е от значение за точното прилагане на закона и за развитието на правото. Освен това счита, че въпросът притежава ли лицето, комуто с разпоредбата на чл. 157, ал. 1 ЗТ във вр. с чл. 154, ал. 1, т. 5 ЗТ е възложено да поддържа територията на ски пистата и прилежащото към нея съоръжение – лифт ex lege правно основание за ползване на поземлените имоти, през която територия преминават ски пистата и лифта, също е от значение за точното прилагане на закона и за развитието на правото. Отделно са изложени съображения за очевидна неправилност на решението поради нарушаване нормите на материалния закон и необоснованост.</w:t>
        <w:tab/>
        <w:br/>
        <w:tab/>
        <w:t xml:space="preserve"> </w:t>
        <w:tab/>
        <w:br/>
        <w:tab/>
        <w:t xml:space="preserve">Ответницата И. Т. Л., [населено място], оспорва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касационната жалба е подадена в срок, редовна е и е допустима, но не са налице предпоставките за допускане на касационно обжалване на решение № 20249 от 21.07.2020 г. по в. гр. д. № 168/2020 г. на Окръжен съд - Смолян.</w:t>
        <w:tab/>
        <w:br/>
        <w:tab/>
        <w:t xml:space="preserve"> </w:t>
        <w:tab/>
        <w:br/>
        <w:tab/>
        <w:t xml:space="preserve">Допускането на касационно обжалване на въззивното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С. То решение № 1 от 19.02.2010г. по тълк. дело № 1/2009г. на ОСГТК на ВКС – т. 1, правният въпрос от значение за изхода по конкретното дело е този, който е включен в предмета на спора и е обусловил правните изводи на съда по делото.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Жалбоподателят е длъжен да изложи ясна и точна формулировка на правния въпрос от значение за изхода на делото. След измененията на ГПК с бр. 86 от 2017 г. на ДВ, касационно обжалване може да бъде допуснато и на основание чл. 280, ал. 2 ГПК, независимо от предпоставките по чл. 280, ал. 1 ГПК, поради вероятната нищожност или недопустимост на решението или очевидната му неправилност.</w:t>
        <w:tab/>
        <w:br/>
        <w:tab/>
        <w:t xml:space="preserve"> </w:t>
        <w:tab/>
        <w:br/>
        <w:tab/>
        <w:t xml:space="preserve">Обуславящи са въпросите относно неоснователното обогатяване по чл. 59, ал. 1 ЗЗД. Тези въпроси са включени в предмета на делото и са от значение за неговия изход.</w:t>
        <w:tab/>
        <w:br/>
        <w:tab/>
        <w:t xml:space="preserve"> </w:t>
        <w:tab/>
        <w:br/>
        <w:tab/>
        <w:t xml:space="preserve">Не е налице обаче твърдяното от касатора противоречие с практиката на ВКС. Въззивният съд е съобразил задължителната практика на ВКС, според която вземането от неоснователно обогатяване възниква, когато е налице разместване на блага, без в отношенията между страните да съществува обвързаност от договор, гесция или деликт. Когато страните са обвързани от договор (писмен, устен или сключен с конклудентни действия) разместването на благата се основава на постигнатото съгласие и даденото може да подлежи на връщане според изпълнението или неизпълнението на дължимите престации. При гесцията също се разместват блага, но отношенията между страните се уреждат според интереса, в защита на който е предприета работата. В тези отношения са приложими и чужди правила - тези на договора за мандат (когато заинтересованият одобри управлението на работата), както и тези за неоснователно обогатяване (когато гесторът е действал въпреки волята на заинтересования), но основанието за разместването на благата остава да е гесцията – само приложимите правила са различни. При деликта обикновено няма разместване на блага, в тези случаи обезщетението се дължи поради противоправното увреждане на чужда имуществена или лична сфера. Когато между страните няма друга обвързаност и по причина на обедняването на една от страните другата се е обогатила, обогатилият се дължи да върне на обеднелия онова, с което се е обогатил, до размера на обедняването. В тежест на ищеца по иска чл. 59, ал. 1 ЗЗД е да докаже, както своето обедняване, така и обогатяването на ответника, също и общите факти, от които произтичат обедняването и обогатяването. /решение №67 от 05.04.2016 г. по гр. дело №4147/2015 г. на ВКС, IV г. о./</w:t>
        <w:tab/>
        <w:br/>
        <w:tab/>
        <w:t xml:space="preserve"> </w:t>
        <w:tab/>
        <w:br/>
        <w:tab/>
        <w:t xml:space="preserve">Останалите въпроси по естеството си не са правни въпроси, а касационни оплаквания по чл. 281 ГПК и като такива са относими към правилността на въззивното решение, а не към достъпа до касационно обжалване. </w:t>
        <w:tab/>
        <w:br/>
        <w:tab/>
        <w:t xml:space="preserve"> </w:t>
        <w:tab/>
        <w:br/>
        <w:tab/>
        <w:t xml:space="preserve">Решението на въззивния съд не е и очевидно неправилно, тъй като не е постановено нито в явно нарушение на закона, нито извън закона, нито е явно необосновано с оглед правилата на формалната логика.</w:t>
        <w:tab/>
        <w:br/>
        <w:tab/>
        <w:t xml:space="preserve"> </w:t>
        <w:tab/>
        <w:br/>
        <w:tab/>
        <w:t xml:space="preserve">Съобразно изхода на спора на ответницата по касационната жалба трябва да бъдат присъдени 600 лв. деловодни разноски, представляващи заплатено адвокатско възнаграждение.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20249 от 21.07.2020 г. по в. гр. д. № 168/2020 г. на Окръжен съд - Смолян.</w:t>
        <w:tab/>
        <w:br/>
        <w:tab/>
        <w:t xml:space="preserve"> </w:t>
        <w:tab/>
        <w:br/>
        <w:tab/>
        <w:t xml:space="preserve">ОСЪЖДА „ПАМПОРОВО“ АД, град Смолян, да заплати на И. Т. Л., [населено място], 600 лв. деловодни разноски.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