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№1243/13.05.2024 по ч. търг. д. №977/2024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1243гр. София, 13.05.2024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тринадесети май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977 по описа за 2024 година</w:t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/>
        <w:tab/>
        <w:br/>
        <w:tab/>
        <w:t xml:space="preserve">Образувано е по молба на ответника ЗАД „Алианц България“ АД за спиране на изпълнението на постановено от Софийски апелативен съд въззивно решение.</w:t>
        <w:tab/>
        <w:br/>
        <w:tab/>
        <w:t xml:space="preserve"/>
        <w:tab/>
        <w:br/>
        <w:tab/>
        <w:t xml:space="preserve">Установява се, че с въззивното решение, постановено по жалба на ищеца, съдът е уважил предявения иск по чл. 432 КЗ допълнително за сумата 20 000 лв. над уважената от първоинстанционния съд част от иска в размер на 15 000 лв.</w:t>
        <w:tab/>
        <w:br/>
        <w:tab/>
        <w:t xml:space="preserve"/>
        <w:tab/>
        <w:br/>
        <w:tab/>
        <w:t xml:space="preserve">Установява се също, че молителят в срока по чл. 283 ГПК е подал редовна касационна жалба срещу въззивното решение, както и че на 10.05.2024 г. е представил в обезпечение сумата 20 000 лв., постъпила и намираща се по сметката за обезпечения на ВКС.</w:t>
        <w:tab/>
        <w:br/>
        <w:tab/>
        <w:t xml:space="preserve"/>
        <w:tab/>
        <w:br/>
        <w:tab/>
        <w:t xml:space="preserve">Налице са следователно предпоставките по чл. 282, ал. 2 ГПК, поради което съдът</w:t>
        <w:tab/>
        <w:br/>
        <w:tab/>
        <w:t xml:space="preserve"/>
        <w:tab/>
        <w:br/>
        <w:tab/>
        <w:t xml:space="preserve">ОПРЕДЕЛИ:Спира на основание чл. 282, ал. 2 ГПК изпълнението на въззивно решение № 514/30.04.2024 г. по т. д. № 553/2024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