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вх. № 2523/ 03.06.2011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2523/2011 г.</w:t>
        <w:tab/>
        <w:br/>
        <w:tab/>
        <w:t xml:space="preserve">София,19.10.2011г.</w:t>
        <w:tab/>
        <w:br/>
        <w:tab/>
        <w:t xml:space="preserve">Комисията за защита на личните данни /КЗЛД/ в състав: Председател: Венета Шопова и членове: Красимир Димитров, Валентин Енев и Веселин Целков на открито заседание, проведено на 21.09.2011 г., на основание чл. 10, ал. 1, т. 7 от Закона за защита на личните данни /ЗЗЛД/, разгледа по същество жалба с рег. №2523/03.06.2011г., подадена от С.Д.П. срещу Националният осигурителен институт.</w:t>
        <w:tab/>
        <w:br/>
        <w:tab/>
        <w:t xml:space="preserve">Административното производство е по реда на чл.38 от Закона за защита на личните данни.</w:t>
        <w:tab/>
        <w:br/>
        <w:tab/>
        <w:t xml:space="preserve">В чл.30, ал.1 от ПДКЗЛДНА са определени реквизитите, които трябва да съдържа жалбата, с която физическите лица сезират Комисията за нарушения на техните права по ЗЗЛД. Жалбата отговаря на нормативно установените изисквания, поради което се явява редовна. С решение на КЗЛД, взето на закрито заседание, проведено на 03.08.2011 г., жалбата е обявена за допустима, като ответна страна в административното производство е конституиран Националният осигурителен институт, а като заинтересована страна „М.и Б.М.Е.” ООД.</w:t>
        <w:tab/>
        <w:br/>
        <w:tab/>
        <w:t xml:space="preserve">С.Д.П. сезира Комисията за защита на личните данни с жалба, в която твърди, че през месец май 2011г. е очаквала Националният осигурителен институт да й върне документи, които представлявали трудовите й книжки и решение за размера на отпуснатата й пенсия. С оглед получаването на документите, жалбоподателката съобщила на осигурителният институт, че временно няма да се намира в София. Обяснено й било, че НОИ ползва услугите на куриерска фирма „М.и Б.М.Е.” ООД и в случай, че се констатира от служителите на фирмата, които разнасят пощенските пратки, че лицето отсъства, то пратката се връщат на изпращачът им.</w:t>
        <w:tab/>
        <w:br/>
        <w:tab/>
        <w:t xml:space="preserve">След завръщането си в София, жалбоподтелката установила, че чаканата от нея пратка е доставена и е предадена на съседът й. Пратката съдържала три броя трудови книжки, осигурителна книжка и решение за определяне размера на полагаемата й се пенсия.</w:t>
        <w:tab/>
        <w:br/>
        <w:tab/>
        <w:t xml:space="preserve">С.Д.П. счита, че с доставянето на пратката на непознато за нея лице, макар и в запечатан плик, нарушава правата й по Закона за защита на личните данни.</w:t>
        <w:tab/>
        <w:br/>
        <w:tab/>
        <w:t xml:space="preserve">Към жалбата не са представени доказателства.</w:t>
        <w:tab/>
        <w:br/>
        <w:tab/>
        <w:t xml:space="preserve">В условието на служебното начало, залегнало в административният процес, на основание чл.36, ал.2 от Административно-процесуалния кодексса изпратени писма на Председателя на КЗЛД, с които е изискано изразяване на писмено становище и представяне на относимите по случая доказателства от Националният осигурителен институт и фирма „М.и Б.М.Е.” ООД.</w:t>
        <w:tab/>
        <w:br/>
        <w:tab/>
        <w:t xml:space="preserve">На 29.06.2011г. в деловодството на КЗЛД е постъпило писмено становище от НОИ, ведно с приложени към него доказателства. Уточнява се от осигурителният институт, че е възложил по договор за предоставяне на пощенски услуги за нуждите на централното управление и териториалните поделения на НОИ, сключен с фирма „М.и Б.М.Е.” ООД. Сочи се, че съгласно договорните клаузи, фирмата изпълнител следва да извършва качествено, еднакво и точно всички поръчки, както и да връща пощенските пратки или колети на адреса на съответната структура на възложителя НОИ, придружени със справка, в която да е посочена причината за недоставянето й.</w:t>
        <w:tab/>
        <w:br/>
        <w:tab/>
        <w:t xml:space="preserve">Фирмата изпълнител се е задължила по договора, също така при изпълнение на задълженията си да спазва изискванията за опазване тайната на кореспонденцията, пощенската сигурност, защитата на информация и защита на личните данни. В договорът между осигурителния институт и фирмата, извършваща пощенски услуги липсва клауза, според която изпълнителят има право да връчва кореспонденция на лица, различни от адресатите, посочени от възложителя върху пощенския плик.</w:t>
        <w:tab/>
        <w:br/>
        <w:tab/>
        <w:t xml:space="preserve">НОИ моли КЗЛД, при постановяването на решението си, да вземе предвид, че осигурителния институт не извършва универсални пощенски услуги, поради което е сключил договор с оторизирана фирма, която да ги извършва от негово име, поради което не може да му бъде търсена административна отговорност, за извършено нарушение на ЗЗЛД.</w:t>
        <w:tab/>
        <w:br/>
        <w:tab/>
        <w:t xml:space="preserve">Съгласно чл.38, т.3 от Общите условия към договора за универсална пощенска услуга, публикувани в страницата на „М.и Б.М.Е.” ООД, дружеството дължи обезщетение на подателите и получателите при неизпълнение на нормативите за качество и ефективност на пощенските услуги.</w:t>
        <w:tab/>
        <w:br/>
        <w:tab/>
        <w:t xml:space="preserve">Към становището е приложено копие от договор №49/04.04.2011г. за предоставяне на пощенски услуги за нуждите на централно управление и териториалните поделения на Националния осигурителен институт с „М.и Б.М.Е.” ООД.</w:t>
        <w:tab/>
        <w:br/>
        <w:tab/>
        <w:t xml:space="preserve">На 19.07.2011г. е депозирано пред Комисията писмено становище от „М.и Б.М.Е.” ООД. В него се уточнява, че действително дружеството изпълнява универсални пощенски услуги и съгласно сключеният договор с НОИ обезпечава кореспонденцията му. Твърди си, че пратката за госпожа С.Д.П. е приета за доставка. Сочи се още, че на националният номер на компанията, жалбоподателката е подала идентична жалба с тази, с която е сезирана и КЗЛД. Във връзка с жалбата е извършена проверка, за която е уведомена госпожа С.Д.П., чрез изпращането на отговор.</w:t>
        <w:tab/>
        <w:br/>
        <w:tab/>
        <w:t xml:space="preserve">В становището се излага фактическата обстановка по доставяне на пратката на С.Д.П., като се твърди, че са направени три посещения за доставка на пратката в три последователни дни. През първите два дни от посещението на адреса на жалбоподателката, куриерът не е могъл да влезе във входа на жилищната сграда, тъй като входната врата е била заключена, а домофонната уредба не е работела. При тези две посещения са оставяни стикери. На третия ден, куриерът е успял да влезе във входа и при опит да остави известие за пратката е получил предложение от съседа на госпожа С.Д.П., който заявил, че ще окаже съдействие за доставянето на пратката.</w:t>
        <w:tab/>
        <w:br/>
        <w:tab/>
        <w:t xml:space="preserve">Дружеството, извършващо универсални пощенски услуги счита, че не е извършило нарушение на разпоредбите на ЗЗЛД, като се излагат следните съображения:</w:t>
        <w:tab/>
        <w:br/>
        <w:tab/>
        <w:t xml:space="preserve">Никое от действията, които дружеството е предприело при доставянето на пощенската пратка, не представлява обработване на лични данни по смисъла на §1, т.1 от ЗЗЛД. Излагат се доводи, че предоставянето на пощенски услуги и разноса на пратки, не са действия, които представляват обработване на лични данни.</w:t>
        <w:tab/>
        <w:br/>
        <w:tab/>
        <w:t xml:space="preserve">Твърди се, че единствено и само НОИ е обработил личните данни на жалбоподателката при наличието на нейното съгласие за това. Сочи се още, че пликът с документите на госпожа С.Д.П. е предаден от нейният съсед запечатан, поради което не е допуснато от фирмата неправомерно разпространяване на свързаните с нея лични данни. Излагат се доводи, че нито в жалбата до Комисията, нито в сигнала, отправен до дружеството се твърди, че пликът е бил с нарушена цялост, което да е предпоставка на неправомерно разпространяване на личните данни, съдържащи се в него, както и че липсват представени доказателства в тази насока.</w:t>
        <w:tab/>
        <w:br/>
        <w:tab/>
        <w:t xml:space="preserve">Съжденията на „М.и Б.М.Е.” ООД са, че в чл.2, ал.1 от ЗЗЛД е дадено определение на понятието лични данни, а на плика, който е бил предназначени за доставка е съдържал единствено и само името на жалбоподателката и по този обем от информация, тя не може да бъде индивидуализирана по безспорен начин. В подкрепа на това твърдение се цитира становище на Комисията, изразено под номер 1802/2011г.</w:t>
        <w:tab/>
        <w:br/>
        <w:tab/>
        <w:t xml:space="preserve">На откритото заседание на КЗЛД, проведено на 21.09.2011г., страните са редовно и своевременно уведомени по реда на АПК. Жалбоподателката и ответната страна не се явяват и не се представляват, заинтересованата страна „М.и Б.М.Е.” ООД се представлява Я.С.</w:t>
        <w:tab/>
        <w:br/>
        <w:tab/>
        <w:t xml:space="preserve">Представителят на заинтересованата страна, сочи че е направена вътрешна проверка по случая, от която се е установило, че на госпожа С.Д.П. е следвало да бъде връчена пощенска пратка с подател НОИ. Били са направени три опита за връчване на пратката, куриерът не е могъл да се свърже с госпожаС.Д.П. и поради тази причина при последния опит за доставяне на пратката, същата е предадена на съсед със съгласие за предаване от негова страна.</w:t>
        <w:tab/>
        <w:br/>
        <w:tab/>
        <w:t xml:space="preserve">Госпожа С. счита, че в случая няма обработване на лични даннипо смисъла на § 1, т. 1 от Допълнителните разпоредби на Закона за защита на личните данни. Моли Комисията при вземането на решението си да вземе под внимание обстоятелството, че в самата жалба жалбоподателката не сочи основание самата пратка да е с нарушена цялост, тоест пликът да е бил разкъсан, да е бил отворен или по някакъв друг начин да е било видно съдържанието на пратката, съответно да са били видни лични данни на жалбоподателката. В този смисъл смятаме, че няма извършено нарушение от заинтересованата страна.</w:t>
        <w:tab/>
        <w:br/>
        <w:tab/>
        <w:t xml:space="preserve">Жалбата е процесуално допустима, поради следните съображения:</w:t>
        <w:tab/>
        <w:br/>
        <w:tab/>
        <w:t xml:space="preserve">По смисъла на §1, т.1 от ДР на ЗЗЛД и видно от приложените доказателства е налице обработване на личните данни на жалбоподателката. Подадена е в законоустановения срок, от надлежна страна, при наличие на правен интерес.</w:t>
        <w:tab/>
        <w:br/>
        <w:tab/>
        <w:t xml:space="preserve">Жалбата съдържа всички законово изискуеми реквизити, определени в чл.30, ал.1 от ПДКЗЛДНА.</w:t>
        <w:tab/>
        <w:br/>
        <w:tab/>
        <w:t xml:space="preserve">В чл.27, ал.2 от АПК законодателят обвързва преценката на допустимостта на искането с наличието на посочените в текста изисквания. Приложимостта на Закона за защита на личните данни е свързана със защитата на физическите лица във връзка с обработването на техните лични данни от лица, имащи качеството на администратори на лични данни по смисъла на легалната дефиниция на чл.3. Това изискване се явява абсолютна процесуална предпоставка, с оглед на която следва да се прецени допустимостта на жалбата.</w:t>
        <w:tab/>
        <w:br/>
        <w:tab/>
        <w:t xml:space="preserve">Администратор на лични данни, по смисъла на чл. 3 от ЗЗЛД в разглеждания случай е Националният осигурителен институт, а обработващ лични данни е „М.и Б.М.Е.” ООД. При извършена служебна справка в регистъра на администраторите на лични данни, които води КЗЛД, се установи, че и администраторът на лични данни е изпълнил задължението си по чл.17 от ЗЗЛД и е подал заявление за регистрация, респективно е вписан като такъв. Обработващия лични данни на собствено основание е администратор на лични данни и също е подал заявление за регистрация пред КЗЛД.</w:t>
        <w:tab/>
        <w:br/>
        <w:tab/>
        <w:t xml:space="preserve">С чл. 1, ал. 2 от ЗЗЛД се гарантира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данните.</w:t>
        <w:tab/>
        <w:br/>
        <w:tab/>
        <w:t xml:space="preserve">Обработването на лични данни от страна на администратора на лични данни, съгласно чл.2, ал.1, т.1 от ЗЗЛД, следва да бъде законосъобразно и добросъвестно. В чл.4, ал.1 от ЗЗЛД са определени условията, при наличието, на които е допустимо обработването на лични данни. Едно от тези условия е изрично съгласие на физическото лице, за което се отнасят данните. Жалбоподателката твърди, че не е дала съгласието си личните й данни да бъдат обработени чрез предоставянето им на непознато за нея лице, напротив това е и причината за подаването на жалбата й.</w:t>
        <w:tab/>
        <w:br/>
        <w:tab/>
        <w:t xml:space="preserve">Жалбоподателката има правен интерес да сезира Комисията за защита на личните данни и да потърси защита на нарушените си права.</w:t>
        <w:tab/>
        <w:br/>
        <w:tab/>
        <w:t xml:space="preserve">Разгледана по същество жалбата се явява и основателна.</w:t>
        <w:tab/>
        <w:br/>
        <w:tab/>
        <w:t xml:space="preserve">Видно от събраните по административната преписка доказателства се установи по безспорен начин, че жалбоподателката е предоставила документи – осигурителна и трудови книжки на НОИ, с оглед издаване на решение, с което да бъде определен размерът на полагаемата й се пенсия. След оформянето на документите и издаването на решението, книжата на госпожа С.Д.П. са й били върнати.</w:t>
        <w:tab/>
        <w:br/>
        <w:tab/>
        <w:t xml:space="preserve">Комисия за защита на личните данни, съгласно чл.10, ал.1 от ЗЗЛД, осъществява цялостен контрол по спазването на нормативната уредба в областта на защита на личните данни. В тази връзка, Комисията след като извърши съпоставка на доказателствата и твърденията на страните в административното производство, следва да установи, че за администратора на лични данни – НОИ е налице правно основание, условие за допустимост за обработването на свързаните с жалбоподателката лични данни, а именно – наличието на нормативно установено задължение след представяне на изискуемите се по закон документи да излезе с решение, с което да се определи размера на полагаемата се пенсия на лицето. В конкретният случай е налице още едно от условията, посочени в чл.4 от ЗЗЛД, а именно изричното съгласие на госпожа С.Д.П., което е дадено чрез предоставянето на документите си, в които се сдържат личните й данни.</w:t>
        <w:tab/>
        <w:br/>
        <w:tab/>
        <w:t xml:space="preserve">Данните са обработени добросъвестно и законосъобразно, събрани са за точно определена цел, за която са й обработени, съотносими са с целта и тя не е била надхвърлена.</w:t>
        <w:tab/>
        <w:br/>
        <w:tab/>
        <w:t xml:space="preserve">С договор №49/04.04.2011г. за предоставяне на пощенски услуги за нуждите на централно управление и териториалните поделения, Националния осигурителен институт е възложил на „М.и Б.М.Е.” ООД да извършва пощенски услуги за нуждите на осигурителния институт. Срокът на действие на договора е 12 месеца от датата на подписването му – 04.04.2011г., от което следва, че той е действащ към момента на подаване на жалбата. Съгласно т.3 от глава V Права и задължения на изпълнителя, фирма „М.и Б.М.Е.” ООД е задължена да предоставя подписан опис за всяко предаване и/или приемане на пощенски пратки на съответния адрес на възложителя. Дружеството се задължава, съгласно т.7 от същата глава да връща недоставените пощенски пратки и/или колети на адреса на съответна структура на възложителя, придружени със справка, в която са посочени причините за недоставянето.</w:t>
        <w:tab/>
        <w:br/>
        <w:tab/>
        <w:t xml:space="preserve">Видно от твърденията на жалбоподателката, които не се отричат от дружеството извършващо пощенски услуги, същото не е изпълнило задължението си по т.7 от договора с НОИ, при ненамирането на получателят да върне пратката, а я е предало на лице, съсед на получателя.</w:t>
        <w:tab/>
        <w:br/>
        <w:tab/>
        <w:t xml:space="preserve">В чл.74 от Общите условия на договора на потребителите с пощенски услуги включени в универсалната пощенска услуга, предоставяна от „М.и Б.М.Е.” ООД е разписано, че „писмовни, колетни пратки и пощенски парични преводи се доставяте на лицето посочено като получател”. В чл.75, т.2.1 е регламентирано, че „пратки, които се получават на адреса на получателя, се доставят лично на получатели или на негов пълномощник, а когато върху плика няма изрично указание „лично на получателя”, може и на пълнолетен член на домакинството му – като в книгата се вписват трите имена и родствената връзка с получателя”.</w:t>
        <w:tab/>
        <w:br/>
        <w:tab/>
        <w:t xml:space="preserve">От така цитираните задължения на дружеството, осъществяващо универсални пощенски услуги се установява, че същото е нарушило и собствените си правила за доставка на пощенски пратки, регламентирани в Общите условия на договора на потребителите с пощенски услуги включени в универсалната пощенска услуга, предоставяна от „М.и Б.М.Е.” ООД. Пощенската пратка на С.Д.П. не е доставена нито лично, нито на пълномощник или член на семейството. Дружеството в изразеното си писмено становище е потвърдило твърденията на жалбоподателката, че предназначената за нея пратка, съдържаща документи: решение на НОИ за определяне размера на пенсия и осигурителна и три броя трудови книжки, в които са отразени личните й данни е предадена на съседът й – В. Лицето, на което е предадена пощенската пратка за С.Д.П., не е от кръга на лицата, посочени в Общите условия на „М.и Б.М.Е.” ООД, на които пратката може да бъде предадена.</w:t>
        <w:tab/>
        <w:br/>
        <w:tab/>
        <w:t xml:space="preserve">В конкретния случай „М.и Б.М.Е.” ООД е обработващ лични данни, съгласно сключеният между него и НОИ договор за предоставяне на пощенски услуги. Обстоятелството, че дружеството е обработващ лични данни не променя факта, че с действието си по предаването на пощенската пратка на жалбоподателката на съседът й е нарушило както сключеният договор с НОИ, така и Общите си условия.</w:t>
        <w:tab/>
        <w:br/>
        <w:tab/>
        <w:t xml:space="preserve">Не е в правомощията на КЗЛД да извършва контрол по спазването на договора и Общите условия, но в кръга на нейните компетенции е да осъществява цялостен контрол по спазването на нормативните актове в областта на защита на личните данни. При извършването на контрола се установи, че „М.и Б.М.Е.” ООД не е предприел всички технически и организационни мерки за защита на личните данни, като с действията си е създал предпоставка за неправомерен достъп до личните данни на жалбоподателката, с което е нарушил разпоредбата на чл.23, ал.1 от ЗЗЛД и е извършил административно нарушение. Следва да се има предвид, че в конкретния случай, дружеството е действало не като администратор на лични данни, а като обработващ лични данни, но трябва да се отчете, че доставчикът на собствено основание е администратор на лични данни.</w:t>
        <w:tab/>
        <w:br/>
        <w:tab/>
        <w:t xml:space="preserve">Несъстоятелно е твърдението на дружеството, осъществяващо универсални пощенски услуги, че не обработва лични данни по смисъла на легалната дефиниция на §1, т.1 от ДР на ЗЗДЛ. В определението е записано, че „Обработване на лични данни" е всяко действие или съвкупност от действия, които могат да се извършват по отношение на личните данни с автоматични или други средства. Изброените действия в цитираната правна норма са малка част, която илюстрира понятието, но съвсем не означава, че се ограничава само с тях.</w:t>
        <w:tab/>
        <w:br/>
        <w:tab/>
        <w:t xml:space="preserve">Комисията установи, че деянието не е извършено при условията на неизбежна отбрана или крайна необходимост, поради което представлява административно нарушение.</w:t>
        <w:tab/>
        <w:br/>
        <w:tab/>
        <w:t xml:space="preserve">В качеството си на административен орган и във връзка с необходимостта от установяване истинността по случая, като основен принцип в процесуалното производство, съгласно чл.7 от Административно-процесуалния кодекс (АПК), изискващ наличието на установени действителни факти от значение за случая, имайки предвид представените писмени доказателства и изразени становища, Комисията приема, че разгледана по същество жалбата е основателна, поради което на основание чл. 10 ал. 1, т. 7 от ЗЗЛД и чл.38, ал.2 във връзка с чл. 42, ал. 1 от Закона за защита на личните данни,</w:t>
        <w:tab/>
        <w:br/>
        <w:tab/>
        <w:t xml:space="preserve">РЕШИ :</w:t>
        <w:tab/>
        <w:br/>
        <w:tab/>
        <w:t xml:space="preserve">1.Уважава жалба с рег. № 2523/03.06.2011г., подадена от С.Д.П. срещу Националният осигурителен институт.</w:t>
        <w:tab/>
        <w:br/>
        <w:tab/>
        <w:t xml:space="preserve">2. Налага на „М.и Б.М.Е.” ООД с ЕИК 131394882, със седалище и адрес на управление: 1202 София, район Оборище, ул. Струма №3Б, представлявано от П.П., имуществена санкция в размер на 1 500 лв. (хиляда и петстотин лева) за нарушаване на чл.23 от ЗЗЛД, изразяващо се в непредприемането на необходимите технически и организационни мерки за защита на личните данни което е довело до неправомерен достъп до тях от трето лице.</w:t>
        <w:tab/>
        <w:br/>
        <w:tab/>
        <w:t xml:space="preserve">Решението да се съобщи на заинтересованите лица по реда на АПК.</w:t>
        <w:tab/>
        <w:br/>
        <w:tab/>
        <w:t xml:space="preserve">Настоящето решение подлежи на обжалване, в 14 дневен срок от връчването му, чрез Комисията за защита на личните данни пред Административен съд София град.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Красимир Димитров /п/</w:t>
        <w:tab/>
        <w:br/>
        <w:tab/>
        <w:t xml:space="preserve">Валентин Енев /п/</w:t>
        <w:tab/>
        <w:br/>
        <w:tab/>
        <w:t xml:space="preserve">Мария Матева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