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№818/30.12.2011 по търг. д. №883/2011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883-2011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Национална агенция за приходите срещу въззивното решение от 9.03.11г. по т. д.№9/11г. на АС-г.В.Т., с което е оставено в сила първоинстанционното решение от 17.11.10г. по т. д.№476/01г. на ОС-г.В.Т.. С последното е прекратено производството по несъстоятелност на [фирма]/в несъстоятелност/,с.Самодевене, обл.В.Т. и е постановено заличаване на дружеството в търговския регистър при Агенцията по вписванията/АВ/.</w:t>
        <w:tab/>
        <w:br/>
        <w:tab/>
        <w:t xml:space="preserve"> </w:t>
        <w:tab/>
        <w:br/>
        <w:tab/>
        <w:t xml:space="preserve">В касационната жалба се инвокират оплаквания за неправилно приложение на материалния закон и необоснованост/чл. 281 т. 3 ГПК/.</w:t>
        <w:tab/>
        <w:br/>
        <w:tab/>
        <w:t xml:space="preserve"> </w:t>
        <w:tab/>
        <w:br/>
        <w:tab/>
        <w:t xml:space="preserve">В изложението си съобразно императивното изискване на чл. 284 ал. 3 т. 1 ГПК касаторът е развил съображения за допустимост на касационното обжалване, обосновано с наличието на предвиденото в чл. 280 ал. 1 т. 3 основание.</w:t>
        <w:tab/>
        <w:br/>
        <w:tab/>
        <w:t xml:space="preserve"> </w:t>
        <w:tab/>
        <w:br/>
        <w:tab/>
        <w:t xml:space="preserve">Поддържа се, че съдът се е произнесъл неправилно по следния обуславящ изхода на делото материалноправен въпрос:</w:t>
        <w:tab/>
        <w:br/>
        <w:tab/>
        <w:t xml:space="preserve"> </w:t>
        <w:tab/>
        <w:br/>
        <w:tab/>
        <w:t xml:space="preserve">Кой е началния момент, от който тече срока по чл. 632 ал. 2 ТЗ в който кредитор на неплатежеспособния длъжник може да поиска възобновяване на спряно производство по несъстоятелност, съответно с изтичането на който срок съдът по несъстоятелността следва да прекрати образуваното производство и постанови заличаване на дружеството-длъжник в търговския регистър.</w:t>
        <w:tab/>
        <w:br/>
        <w:tab/>
        <w:t xml:space="preserve"> </w:t>
        <w:tab/>
        <w:br/>
        <w:tab/>
        <w:t xml:space="preserve">Касационната жалба е процесуално допустима-подадена е от надлежна страна срещу подлежащ на касационно обжалване съдебен акт, постановен на основание чл. 613а ал. 1ТЗ в рамките на едномесечния преклузивен срок по чл. 283 ГПК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релевираните в касационната жалба основания за допустимост по смисъла на чл. 280 ГПК приема следното:</w:t>
        <w:tab/>
        <w:br/>
        <w:tab/>
        <w:t xml:space="preserve"> </w:t>
        <w:tab/>
        <w:br/>
        <w:tab/>
        <w:t xml:space="preserve">Основният въпрос, върху който се е концентрирал спора е относно това от кой момент започва да тече за кредитора на неплатежеспособния длъжник едногодишния срок, визиран в разпоредбите на чл. 632 ал. 2 и ал. 4 ГПК.</w:t>
        <w:tab/>
        <w:br/>
        <w:tab/>
        <w:t xml:space="preserve"> </w:t>
        <w:tab/>
        <w:br/>
        <w:tab/>
        <w:t xml:space="preserve">В съобразителната част на решението, чиято отмяна се иска е прието, че началния момент, от който започва да тече за кредитора на неплатежеспособния длъжник едногодишния срок, визиран в разпоредбите на чл. 632 ал. 2 и ал. 4 ГПК е дата на вписване в търговския регистър на решението на първоинстанционния съд за спиране производството по несъстоятелност при условията, предвидени в чл. 632 ал. 1 ТЗ-12.11.09г</w:t>
        <w:tab/>
        <w:br/>
        <w:tab/>
        <w:t xml:space="preserve"> </w:t>
        <w:tab/>
        <w:br/>
        <w:tab/>
        <w:t xml:space="preserve">От данните по делото е установено, че това решение е било обжалвано и е било потвърдено с решение от 21.12.09г. по в. т.д. №749/09 на АС-г.В.Т.. </w:t>
        <w:tab/>
        <w:br/>
        <w:tab/>
        <w:t xml:space="preserve"> </w:t>
        <w:tab/>
        <w:br/>
        <w:tab/>
        <w:t xml:space="preserve">С молба вх.№13139/22.12.10г. НАП е поискал от ОС-г.В.Т. възобновяване на производството по несъстоятелност на основание чл. 632 ал. 2 ТЗ във вр. с чл. 632 ал. 5 ТЗ като са изложени съображения, че едногодишния срок, в който то може да бъде възобновено започва да тече от датата на постановяване на въззивното решение, с което е потвърдено решението на първоинстанционния съд за спиране производството по несъстоятелност при условията, предвидени в чл. 632 ал. 1 ТЗ, а не от датата на вписване на първоинстанционното решение, обстоятелство което прави искането на НАП за възобновяване на производството по несъстоятелност процесуално допустимо.</w:t>
        <w:tab/>
        <w:br/>
        <w:tab/>
        <w:t xml:space="preserve"> </w:t>
        <w:tab/>
        <w:br/>
        <w:tab/>
        <w:t xml:space="preserve">Както ВКС многократно е имал случай да се произнесе, за да е налице основанието по т. 3 на чл. 280 ал. 1 ГПК, то следва приложимата правна норма, обусловила решаващите мотиви на обжалвания съдебен акт да е неясна или непълна и да се налага по пътя на нейното тълкуване да се изясни съдържанието й, което би имало значение за развитие на правото.</w:t>
        <w:tab/>
        <w:br/>
        <w:tab/>
        <w:t xml:space="preserve"> </w:t>
        <w:tab/>
        <w:br/>
        <w:tab/>
        <w:t xml:space="preserve">В конкретния случай не е налице актуална, съответно константна съдебна практика по прилагане нормите на чл. 632ал. 2ТЗ и чл. 632ал. 4ТЗ, обстоятелство което предпоставя наличие на основанието по т. 3 на чл. 280 ал. 1 ГПК за допускане на касационно обжалване.</w:t>
        <w:tab/>
        <w:br/>
        <w:tab/>
        <w:t xml:space="preserve"> </w:t>
        <w:tab/>
        <w:br/>
        <w:tab/>
        <w:t xml:space="preserve">Ето защо следва да бъде допуснато касационно обжалване на въззивното решение от 9.03.11г. по т. д.№9/11г. на АС-г.В.Т., с което е оставено в сила първоинстанционното решение от 17.11.10г. по т. д.№476/01г. на ОС-г.В.Т..</w:t>
        <w:tab/>
        <w:br/>
        <w:tab/>
        <w:t xml:space="preserve"> </w:t>
        <w:tab/>
        <w:br/>
        <w:tab/>
        <w:t xml:space="preserve">Водим от горното ВКС-ТК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от 9.03.11г. по т. д.№9/11г. на АС-г.В.Т., с което е оставено в сила първоинстанционното решение от 17.11.10г. по т. д.№476/01г. на ОС-г.В.Т..</w:t>
        <w:tab/>
        <w:br/>
        <w:tab/>
        <w:t xml:space="preserve"> </w:t>
        <w:tab/>
        <w:br/>
        <w:tab/>
        <w:t xml:space="preserve">Делото да се докладва за насрочване от Председателя на ВКС-ТК, ІІ-ро т. отд.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