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№298/16.12.2011 по търг. д. №450/2010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298</w:t>
        <w:tab/>
        <w:br/>
        <w:tab/>
        <w:t xml:space="preserve"> </w:t>
        <w:tab/>
        <w:br/>
        <w:tab/>
        <w:t xml:space="preserve">София16.12.2011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тринадесети декември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И.</w:t>
        <w:tab/>
        <w:br/>
        <w:tab/>
        <w:t xml:space="preserve"> </w:t>
        <w:tab/>
        <w:br/>
        <w:tab/>
        <w:t xml:space="preserve"> Е. В.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450/ 2011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ГПК, образувано по Молба на [фирма] - [населено място] от 11.VІІ.2011 г. за поправка на очевидна фактическа грешка, допусната в диспозитива на Решение 51 от 7.ІV.2011 г., постановено по делото. Молителят поддържа, че вместо гр. д.№ 177/2007 г. на БАС, следва да се чете т. д.№ 233/2009 г. на БАС.</w:t>
        <w:tab/>
        <w:br/>
        <w:tab/>
        <w:t xml:space="preserve"> </w:t>
        <w:tab/>
        <w:br/>
        <w:tab/>
        <w:t xml:space="preserve">Ответникът по молбата [фирма] - [населено място] не изразява становище по същата.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изложеното в молбата и провери данните по делото, приема следното: </w:t>
        <w:tab/>
        <w:br/>
        <w:tab/>
        <w:t xml:space="preserve"> </w:t>
        <w:tab/>
        <w:br/>
        <w:tab/>
        <w:t xml:space="preserve">Молбата е неоснователна. Ясна и несъмнена е волята на съда, материализирана в съобразителната част и в диспозитива на постановеното по делото Решение 51 от 7.ІV.2011 г., която е в смисъл, че ВКС отменя въззивното Решение №4 от 26.І.2010 г. по </w:t>
        <w:tab/>
        <w:br/>
        <w:tab/>
        <w:t xml:space="preserve"> </w:t>
        <w:tab/>
        <w:br/>
        <w:tab/>
        <w:t xml:space="preserve">гр. д.№ 233/ 2009 г. на БАС</w:t>
        <w:tab/>
        <w:br/>
        <w:tab/>
        <w:t xml:space="preserve"> </w:t>
        <w:tab/>
        <w:br/>
        <w:tab/>
        <w:t xml:space="preserve">, вместо което постановява друго, с което отхвърля иска за сумата 98241.78 лв. - платени от ищеца на [фирма] - [населено място] обезщетения за вреди, </w:t>
        <w:tab/>
        <w:br/>
        <w:tab/>
        <w:t xml:space="preserve"> </w:t>
        <w:tab/>
        <w:br/>
        <w:tab/>
        <w:t xml:space="preserve">присъдени по гр.№ 177/2007 г. на БАС</w:t>
        <w:tab/>
        <w:br/>
        <w:tab/>
        <w:t xml:space="preserve"> </w:t>
        <w:tab/>
        <w:br/>
        <w:tab/>
        <w:t xml:space="preserve">. Няма как, като отменя посоченото в диспозитива въззивно решение, вместо което постановява друго и това е Решение №4 от 26.ІІ.2010 г. по гр. д. № 233/ 2009 г. на БАС, ВКС да посочи, че това е решението по приложеното гр. д.№ 177/ 2007 г. на БАС, платените по което от ищеца на [фирма]- [населено място] обезщетения за вреди, са предмет на иска за застрахователно обезщетение, предявен от [фирма] - [населено място] срещу ”Б. В. И. груп” - [населено място].</w:t>
        <w:tab/>
        <w:br/>
        <w:tab/>
        <w:t xml:space="preserve"> </w:t>
        <w:tab/>
        <w:br/>
        <w:tab/>
        <w:t xml:space="preserve">Молбата за поправка на очевидна фактическа грешка е неоснователна, поради което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 на [фирма] - [населено място] от 11.VІІ.2011 г. за поправка на очевидна фактическа грешка, допусната в диспозитива на Решение 51 от 7.ІV.2011 г., постановено по делото.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