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№121/09.02.2012 по гр. д. №1196/2011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гр. д.№ 1196 от 2011 г. на ВКС на РБ, ГК, Първо отделение</w:t>
        <w:tab/>
        <w:br/>
        <w:tab/>
        <w:t xml:space="preserve"/>
        <w:tab/>
        <w:br/>
        <w:tab/>
        <w:t xml:space="preserve"> № 121 </w:t>
        <w:tab/>
        <w:br/>
        <w:tab/>
        <w:t xml:space="preserve"> </w:t>
        <w:tab/>
        <w:br/>
        <w:tab/>
        <w:t xml:space="preserve"> София, 09.02.2012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осми февруари две хиляди и дванадесета година в състав:</w:t>
        <w:tab/>
        <w:br/>
        <w:tab/>
        <w:t xml:space="preserve"/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след като изслуша докладваното от съдия Т.Гроздева гр. д.№ 1196 по описа за 2011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 Образувано е по касационна жалба на М. К. Г. и А. В. П. против решение № 1334 от 21.07.2011 г. по гр. д.№ 755 от 2010 г. на Софийския апелативен съд, Гражданска колегия, II състав, с което е оставено в сила решение № 2098 от 11.05.2010 г. по гр. д.№ 1411 от 2008 г. на Софийския градски съд за отхвърляне на предявения от М. Г. и А. П. срещу Областната администрация на С. област иск с правно основание чл. 72 от ЗС за заплащане на сумата 12 721, 20 лв., представляваща увеличената стойност на апартамент № 14, находящ се [населено място],[жк], [жилищен адрес] вследствие извършени от ищците подобрения в него. </w:t>
        <w:tab/>
        <w:br/>
        <w:tab/>
        <w:t xml:space="preserve"> </w:t>
        <w:tab/>
        <w:br/>
        <w:tab/>
        <w:t xml:space="preserve">В касационната жалба се твърди, че решението на Софийския апелативен съд е неправилно - основание за касационно обжалване по чл. 281, ал. 1, т. 3 от ГПК. </w:t>
        <w:tab/>
        <w:br/>
        <w:tab/>
        <w:t xml:space="preserve"> </w:t>
        <w:tab/>
        <w:br/>
        <w:tab/>
        <w:t xml:space="preserve">Като основание за допускане на касационното обжалване се сочи чл. 280, ал. 1, т. 2 от ГПК - противоречие на решението с практиката на други съдилища в страната /по-конкретно с решение № 61 от 04.07.2003 г. по гр. д.№ 3 от 2003 г. на Бургаския апелативен съд, ГК/ по въпроса: дължи ли Държавата обезщетение по чл. 72 от ЗС за направени подобрения в имот, който е бил даден като обезщетение за отчужден по реда на благоустройствените закони имот и който след реституцията по реда на З. по З., З., З., ЗДИ и ЗС се връща на Държавата.</w:t>
        <w:tab/>
        <w:br/>
        <w:tab/>
        <w:t xml:space="preserve"> </w:t>
        <w:tab/>
        <w:br/>
        <w:tab/>
        <w:t xml:space="preserve"> Ответникът по касационната жалба Областна администрация на С. област не взема становище по нея. </w:t>
        <w:tab/>
        <w:br/>
        <w:tab/>
        <w:t xml:space="preserve"/>
        <w:tab/>
        <w:br/>
        <w:tab/>
        <w:t xml:space="preserve">Върховният касационен съд на Република България, състав на Първо отделение на Гражданска колегия по допустимосттта на касационното обжалване счита следното: </w:t>
        <w:tab/>
        <w:br/>
        <w:tab/>
        <w:t xml:space="preserve"> </w:t>
        <w:tab/>
        <w:br/>
        <w:tab/>
        <w:t xml:space="preserve">За да постанови решението си за оставяне в сила решението на първоинстанционния съд за отхвърляне на предявения иск с правно основание чл. 72 от ЗС за заплащане на увеличената вследствие на подобрения стойност на ап.№ 14, въззивният съд е приел, че ищците въобще нямат право да претендират за заплащане на такова обезщетение, тъй като в З. по З., З., З., ЗДИ и ЗС не е предвидена правна възможност да се претендира за заплащане на увеличената стойност на даден в обезщетение имот, който след отмяната на отчуждаването се връща на Държавата. </w:t>
        <w:tab/>
        <w:br/>
        <w:tab/>
        <w:t xml:space="preserve"> </w:t>
        <w:tab/>
        <w:br/>
        <w:tab/>
        <w:t xml:space="preserve">В посоченото и представено към изложението по чл. 284, ал. 3 от ГПК решение № 61 от 04.07.2003 г. по гр. д.№ 3 от 2003 г. на Бургаския апелативен съд, както и в част от незадължителната практика на ВКС /например решение № 2527 от 20.01.2005 г. по гр. д.№ 2247 от 2003 г. на ВКС, Четвърто г. о., решение № 1415 от 13.02.2009 г. по гр. д.№ 6220 от 2007 г. на ВКС, Второ г. о. и др./ се приема обратното: че реституираните по реда на З. по З., З., З., ЗДИ и ЗС собственици имат право да претендират за обезщетение по чл. 72 от ЗС за направените от тях подобрения в имот, даден им като обезщетение при отчуждаване, след връщането на този имот на Държавата в резултат на отмяната на отчуждаването. </w:t>
        <w:tab/>
        <w:br/>
        <w:tab/>
        <w:t xml:space="preserve"> </w:t>
        <w:tab/>
        <w:br/>
        <w:tab/>
        <w:t xml:space="preserve">Тоест, налице е противречиво разрешаване на този правен въпрос от съдилищата, което е основание за допускане на касационно обжалване на решението на Софийския апелативен съд по чл. 280, ал. 1, т. 2 от ГПК. 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1334 от 21.07.2011 г. по гр. д.№ 755 от 2010 г. на Софийския апелативен съд, Гражданска колегия, II състав.</w:t>
        <w:tab/>
        <w:br/>
        <w:tab/>
        <w:t xml:space="preserve"> </w:t>
        <w:tab/>
        <w:br/>
        <w:tab/>
        <w:t xml:space="preserve">ДАВА едноседмичен срок на касаторките да заплатят по сметка на ВКС на РБ държавна такса за разглеждане на касационната жалба в размер на 254, 43 лв. /двеста петдесет и четири лева и четиридесет и три стотинки/.</w:t>
        <w:tab/>
        <w:br/>
        <w:tab/>
        <w:t xml:space="preserve"> </w:t>
        <w:tab/>
        <w:br/>
        <w:tab/>
        <w:t xml:space="preserve">УКАЗВА на същите, че при невнасяне в срок на горепосочената държавна такса, касационната жалба ще бъде върната, а образуваното по нея дело на ВКС - прекратено. </w:t>
        <w:tab/>
        <w:br/>
        <w:tab/>
        <w:t xml:space="preserve"> </w:t>
        <w:tab/>
        <w:br/>
        <w:tab/>
        <w:t xml:space="preserve">След изтичане на дадения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- за прекратяване. 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