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№6028/13.01.2022 по гр. д. №1524/2021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60284</w:t>
        <w:tab/>
        <w:br/>
        <w:tab/>
        <w:t xml:space="preserve"/>
        <w:tab/>
        <w:br/>
        <w:tab/>
        <w:t xml:space="preserve"> София 13.01.2021г.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 в открито заседание на седми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ПРЕДСЕДАТЕЛ: МАРИО ПЪРВАНОВ</w:t>
        <w:tab/>
        <w:br/>
        <w:tab/>
        <w:t xml:space="preserve"/>
        <w:tab/>
        <w:br/>
        <w:tab/>
        <w:t xml:space="preserve"> ЧЛЕНОВЕ: ИЛИЯНА ПАПАЗОВА</w:t>
        <w:tab/>
        <w:br/>
        <w:tab/>
        <w:t xml:space="preserve"/>
        <w:tab/>
        <w:br/>
        <w:tab/>
        <w:t xml:space="preserve"> МАЙЯ РУСЕВА</w:t>
        <w:tab/>
        <w:br/>
        <w:tab/>
        <w:t xml:space="preserve"/>
        <w:tab/>
        <w:br/>
        <w:tab/>
        <w:t xml:space="preserve">при участието на секретаря А. Б,</w:t>
        <w:tab/>
        <w:br/>
        <w:tab/>
        <w:t xml:space="preserve"/>
        <w:tab/>
        <w:br/>
        <w:tab/>
        <w:t xml:space="preserve">като изслуша докладваното от съдия Папазова гр. д.№ 1524 по описа за 2021г. на ІІІ г. о. и за да се произнесе взе пред вид следното: </w:t>
        <w:tab/>
        <w:br/>
        <w:tab/>
        <w:t xml:space="preserve"/>
        <w:tab/>
        <w:br/>
        <w:tab/>
        <w:t xml:space="preserve"> Производството е с правно основание чл. 303 ал. 1 т. 1 от ГПК.</w:t>
        <w:tab/>
        <w:br/>
        <w:tab/>
        <w:t xml:space="preserve"/>
        <w:tab/>
        <w:br/>
        <w:tab/>
        <w:t xml:space="preserve">Образувано е въз основа подадена от Д. И. И. молба с вх.№ 5182725 от 5.11.2019г. за отмяна на решение № 14407 от 16.09.2016г. по гр. д. № 20674/2013г. на Районен съд София, потвърдено с решение № 5159 от 9.07.2019г. по в. гр. д. № 11666/2018г. на Софийски градски съд, с което е признато за установено, на основание чл. 422 ал. 2 ГПК, че дължи на „Топлофикация София“ЕАД сумите, за които е издадена заповед за изпълнение по чл. 410 ГПК по ч. гр. д.№ 8078/12г. на СРС от 1 332.82лв., доставена и незаплатена топлинна енергия за имот, находящ се в [населено място],[жк], [жилищен адрес] об.№ 343315 за периода м. 02.2010г.-м. 04.2011г., ведно със законната лихва, считано от 23.04.2012г. и на основание чл. 86 ЗЗД сумата от 203.20лв., като е отхвърлен иска в останалата му част от 1 503.70лв. и са присъдени разноски.</w:t>
        <w:tab/>
        <w:br/>
        <w:tab/>
        <w:t xml:space="preserve"/>
        <w:tab/>
        <w:br/>
        <w:tab/>
        <w:t xml:space="preserve"> Молбата за отмяна е подадена, на основание чл. 303 ал. 1 т. 1 ГПК, поради наличие на ново доказателство – писмо-отговор „Топлофикация София“ЕАД с № Г-17568 от 16.08.2019г., за което твърди, че е от съществено значение за изхода на делото, не е могло да бъде известно при решаването му, а ако беше известно – изходът от спора би бил друг. Счита, че от него следва извод за недължимост на сумата, за която е осъден с влязлото в сила решение. Претендира направените разноски.</w:t>
        <w:tab/>
        <w:br/>
        <w:tab/>
        <w:t xml:space="preserve"/>
        <w:tab/>
        <w:br/>
        <w:tab/>
        <w:t xml:space="preserve">Ответникът„Топлофикация София“ ЕАД и третото лице помагач „Бруната“ООД не се явяват и не се представляват. Изразеното от ответната страна становище, чрез процесуалния представител П. е за неоснователност поради липса на предпоставките на посоченото основание за отмяна. Претендира направените разноски и прави възражение за прекомерност на тези на насрещната страна.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обсъди направеното искане, изразените становища и доказателствата по делото, намира молбата за неоснователна по следните съображения: </w:t>
        <w:tab/>
        <w:br/>
        <w:tab/>
        <w:t xml:space="preserve"/>
        <w:tab/>
        <w:br/>
        <w:tab/>
        <w:t xml:space="preserve">Съгласно установената практика новооткрито, по смисъла на чл. 303 ал. 1 т. 1 ГПК е това обстоятелство, което е съществувало преди момента на постановяване на решението, но което не е било известно на страната, /респективно не е станало достояние на съда/ и нейното незнание се дължи на обективни причини. Не е „ново“ това обстоятелство, което е било предмет на обсъждане от съда при постановяване на влезлия в сила акт. Не е ново и това обстоятелство, което страната, ако беше положила дължимата грижа, можеше да установи по време на решаване на спора. Отмяната по чл. 303 и сл.ГПК е специално извънинстанционно производство, което се прилага относно влезли в сила съдебни решения. Доколкото съществуващият между страните правен спор вече е разрешен по окончателен начин, отмяната не е средство за пререшаване на същия и няма за цел да предоставя на страните допълнителна възможност за изясняване на останали неизяснени или недоказани въпроси по делото, приключило с влязъл в сила акт. </w:t>
        <w:tab/>
        <w:br/>
        <w:tab/>
        <w:t xml:space="preserve"/>
        <w:tab/>
        <w:br/>
        <w:tab/>
        <w:t xml:space="preserve">В случая, молителят – видно от изложените от него мотиви – желае, по реда на отмяната, да му бъде предоставена възможност да установи ново обстоятелство, което не е успял да установи в хода на приключилото с окончателен акт производство, а именно: че не дължи сумата от 1 332.80лв., цена за доставена топлинна енергия. Във връзка с това представя писмо, адресирано до него от „Топлофикация София“ ЕАД с № Г-17568 от 16.08.2019г., което е по повод отправени от молителя заявления с вх.№ № Г-17568/6.08.2019г. и Г-17568/7.08.2019г. Касае се писмо – пояснение, с което от „Топлофикация София“ ЕАД дават информация на настоящия молител Д. И. по повод на отправени запитвания. В същото се потвърждава, че „за отчетния период от м. май 2010г. до м. април 2011г. „ „общият размер на неизплатената равна вноска е 1 593.70лв. главница“, за събирането на която са заведени две дела. По гр. д.№ 11666/18 на СГС е признато за установено, че Д. И. дължи сумата от 1 332.86лв. В писмото се посочва, че „в системата за съдебни плащания разнесената“ като плащане сума е 900лв. На 20.06.2014г. /четири години след исковия период м. 02.2010г.-м. 04.2011г./, по партидата е начислена и сумата от 476лв., която е намалила задълженията по съдебното дело. </w:t>
        <w:tab/>
        <w:br/>
        <w:tab/>
        <w:t xml:space="preserve"/>
        <w:tab/>
        <w:br/>
        <w:tab/>
        <w:t xml:space="preserve">От така описаното съдържание на писмо № Г-17568 от 16.08.2019г., следва че от него не е възможно да се направи извод за недължимост на сумата от 1 332.86лв., за плащането на която е осъден с влязлото в сила решение. Писмото, което е от 16.08.2019г., не установява обстоятелство, съществувало преди момента на постановяване на решението. Освен това, не е от значение за изхода на делото, доколкото с него се поясняват обстоятелства, настъпили след влизането в сила на акта, чиято отмяна се иска. Направеното искане за отмяна не може да бъде уважено, поради липса на законоустановените основания по чл. 303, ал. 1, т. 1 ГПК. Това е така, защото доказателството, което представя молителя не установява новооткрито, а новонастъпило обстоятелство. Не може да се иска отмяна поради новонастъпило обстоятелство. Освен това, за да е основание за отмяна новооткритото обстоятелство следва да е от съществено значение за изхода на делото, т. е. съобразяването му от съда следва да води до различно по съдържание съдебно решение, а в настоящия случай това не е така. Искането за отмяна е неоснователно, защото способът по чл. 303 и сл. ГПК не е обжалване и не е средство за защита срещу порочни влезли в сила решения. Отмяната е средство за защита само срещу неправилни, но по някоя от изчерпателно посочените в чл. 303 ГПК причини, решения. След като посоченото от молителя основание по чл. 303, ал. 1, т. 1 ГПК не е налице, молбата е неоснователна и следва да бъде оставена без уважение. </w:t>
        <w:tab/>
        <w:br/>
        <w:tab/>
        <w:t xml:space="preserve"/>
        <w:tab/>
        <w:br/>
        <w:tab/>
        <w:t xml:space="preserve">С оглед изхода на спора, ответната стана има право на разноски, но такива не се присъждат поради липса на представени доказателства за реалното им извършване.</w:t>
        <w:tab/>
        <w:br/>
        <w:tab/>
        <w:t xml:space="preserve"/>
        <w:tab/>
        <w:br/>
        <w:tab/>
        <w:t xml:space="preserve">Мотивиран от изложеното, Върховен касационен съд, състав на Трето гражданско отделение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 ОСТАВЯ БЕЗ УВАЖЕНИЕ подадената от Д. И. И., със съдебен адрес: [населено място], [улица], молба с вх.№ 5182725 от 5.11.2019г. за отмяна на решение № 14407 от 16.09.2016г. по гр. д. № 20674/2013г. на Районен съд София.</w:t>
        <w:tab/>
        <w:br/>
        <w:tab/>
        <w:t xml:space="preserve"/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