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№178/24.09.2010 по гр. д. №267/2009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ПРЕДСЕДАТЕЛ: НАДЯ ЗЯПКОВА </w:t>
        <w:tab/>
        <w:br/>
        <w:tab/>
        <w:t xml:space="preserve"> </w:t>
        <w:tab/>
        <w:br/>
        <w:tab/>
        <w:t xml:space="preserve">ЧЛЕНОВЕ: ЖИВА ДЕКОВА</w:t>
        <w:tab/>
        <w:br/>
        <w:tab/>
        <w:t xml:space="preserve"> </w:t>
        <w:tab/>
        <w:br/>
        <w:tab/>
        <w:t xml:space="preserve">ОЛГА КЕРЕЛСКА</w:t>
        <w:tab/>
        <w:br/>
        <w:tab/>
        <w:t xml:space="preserve"> </w:t>
        <w:tab/>
        <w:br/>
        <w:tab/>
        <w:t xml:space="preserve">След като изслуша докладваното от съдията КЕРЕЛСКА гр. д.№267 /2009 год., за да се произнесе, взе предвид следното:</w:t>
        <w:tab/>
        <w:br/>
        <w:tab/>
        <w:t xml:space="preserve"> </w:t>
        <w:tab/>
        <w:br/>
        <w:tab/>
        <w:t xml:space="preserve">Производството по делото е образувано по молба на [фирма], [населено място] за допълване на постановеното по делото решение като се присъдят направените пред всички инстанции разноски.</w:t>
        <w:tab/>
        <w:br/>
        <w:tab/>
        <w:t xml:space="preserve"> </w:t>
        <w:tab/>
        <w:br/>
        <w:tab/>
        <w:t xml:space="preserve">Ответникът по молбата В. В. М. от [населено място] не взема становище по молбата.</w:t>
        <w:tab/>
        <w:br/>
        <w:tab/>
        <w:t xml:space="preserve"> </w:t>
        <w:tab/>
        <w:br/>
        <w:tab/>
        <w:t xml:space="preserve">Върховният касационен съд, състав на III г. о намира следното:</w:t>
        <w:tab/>
        <w:br/>
        <w:tab/>
        <w:t xml:space="preserve"> </w:t>
        <w:tab/>
        <w:br/>
        <w:tab/>
        <w:t xml:space="preserve">Молбата е подадена в едномесечния срок по чл. 248, ал. 1 ГПК от надлежна страна, поради което е процесуално допустима.</w:t>
        <w:tab/>
        <w:br/>
        <w:tab/>
        <w:t xml:space="preserve"> </w:t>
        <w:tab/>
        <w:br/>
        <w:tab/>
        <w:t xml:space="preserve">Разгледана по същество, молбата е основателна:</w:t>
        <w:tab/>
        <w:br/>
        <w:tab/>
        <w:t xml:space="preserve"> </w:t>
        <w:tab/>
        <w:br/>
        <w:tab/>
        <w:t xml:space="preserve">Искането за присъждане на направените в касационното производство разноски е направено от касатора [фирма] пред всички инстанции, както и в касационната жалба. Това искане е било потвърдено и в молба, депозирана от тази страна, преди разглеждане на касационната жалба в открито съдебно заседание. С постановеното по делото решение касационната жалба на [фирма], [населено място] е била уважена, като след като е отменено решението на въззивната инстанция е постановено ново решение, с което предявените от В. М. искове са били отхвърлени. В решението липсва произнасяне досежно направените в производството по делото разноски. Съгл. чл. 78, ал.З ГПК [фирма], като ответник по предявените искове има право да иска присъждане на всички направени по делото разноски. Същите са в размер на 497, 50 лв. и следва да бъдат присъдени.</w:t>
        <w:tab/>
        <w:br/>
        <w:tab/>
        <w:t xml:space="preserve"> </w:t>
        <w:tab/>
        <w:br/>
        <w:tab/>
        <w:t xml:space="preserve">Водим от горното, Върховният касационен съд, състав на III г. о.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ОСЪЖДА В. В. М. от [населено място] да заплати на [фирма], [населено място] направените в производството по делото разноски в размер на 497, 50 лв.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