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№461/28.09.2010 по ч.гр.д. №426/2010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461</w:t>
        <w:tab/>
        <w:br/>
        <w:tab/>
        <w:t xml:space="preserve"> </w:t>
        <w:tab/>
        <w:br/>
        <w:tab/>
        <w:t xml:space="preserve"> С., 28.09.2010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ГК, ІІІ г. о. в закрито заседание на двадесет и трети септември, две хиляди и 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 изслуша докладваното от съдия Б. ч. гр. д. № 426/2010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 Образувано е по частна жалба на П. П. Д. гр. Ст. Загора, против определение № 623 от 3.05.2010 г. по ч. гр. д. № 471/2010 г. Пловдивския апелативен съд. С това определение е оставена без разглеждане като недопустима частната му жалба против решение № 63 от 15.03.2010 г. по гр. д. № 58/2010 г. на Старозагорския окръжен съд и е прекратено производството по същата. Поддържа се, че определението е неправилно.</w:t>
        <w:tab/>
        <w:br/>
        <w:tab/>
        <w:t xml:space="preserve"> </w:t>
        <w:tab/>
        <w:br/>
        <w:tab/>
        <w:t xml:space="preserve"> Ответниците по частната жалба не са подали писмен отговор.</w:t>
        <w:tab/>
        <w:br/>
        <w:tab/>
        <w:t xml:space="preserve"> </w:t>
        <w:tab/>
        <w:br/>
        <w:tab/>
        <w:t xml:space="preserve"> Частната жалба е подадена в срока по чл. 275, ал. 1 ГПК и е допустима.</w:t>
        <w:tab/>
        <w:br/>
        <w:tab/>
        <w:t xml:space="preserve"> </w:t>
        <w:tab/>
        <w:br/>
        <w:tab/>
        <w:t xml:space="preserve"> Върховният касационен съд, ІІІ г. о. намира частната жалба за неоснователна, поради следното:</w:t>
        <w:tab/>
        <w:br/>
        <w:tab/>
        <w:t xml:space="preserve"> </w:t>
        <w:tab/>
        <w:br/>
        <w:tab/>
        <w:t xml:space="preserve"> С атакуваното определение Пловдивският апелативен съд е оставил без разглеждане подадената от П. Д. частна жалба против решение № 63 от 15.03.2010 г. по гр. д. № 58/2010 г. на Старозагорския окръжен съд, като недопустима, по съображения, че решението на окръжния съд е окончателно и не подлежи на обжалване.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Съгласно разпоредбата на чл. 436 и сл. ГПК в производство, образувано по жалба срещу действия на съдебния изпълнител, окръжният съд действа като контролна, а не като въззивна инстанция. Решението на окръжния съд, с което се е произнесъл по жалба срещу действията на съдебния изпълнител е окончателно и не подлежи на обжалване - чл. 437, ал. 4 ГПК, аналогичен на чл. 334, ал. 4 ГПК отм., В случая предмет на обжалване е неподлежащо на инстанционен контрол решение на окръжен съд постановено в производство по чл. 436 и сл.ГПК, поради което правилно Пловдивският апелативен съд е оставил без разглеждане, като недопустима подадената жалба. </w:t>
        <w:tab/>
        <w:br/>
        <w:tab/>
        <w:t xml:space="preserve"> </w:t>
        <w:tab/>
        <w:br/>
        <w:tab/>
        <w:t xml:space="preserve">По изложените съображения частната жалба, като неоснователна следва да се остави без уважение, а атакуваното определение се потвърди.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ПОТВЪРЖДАВА определение № 623 от 3.05.2010 г. по ч. гр. д. № 471/2010 г. Пловдивския апелативен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