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№145/15.01.2026 по ч. търг. д. №88/2026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145</w:t>
        <w:tab/>
        <w:br/>
        <w:tab/>
        <w:t xml:space="preserve"/>
        <w:tab/>
        <w:br/>
        <w:tab/>
        <w:t xml:space="preserve"> гр. София, 15.01.2026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1-ВИ СЪСТАВ, в закрито заседание на петнадесети януари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Председател:Вероника Н.</w:t>
        <w:tab/>
        <w:br/>
        <w:tab/>
        <w:t xml:space="preserve"/>
        <w:tab/>
        <w:br/>
        <w:tab/>
        <w:t xml:space="preserve"> 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разгледа докладваното от Мадлена Желева Частно касационно търговско дело № 20268003900088 по описа за 2026 година</w:t>
        <w:tab/>
        <w:br/>
        <w:tab/>
        <w:t xml:space="preserve"/>
        <w:tab/>
        <w:br/>
        <w:tab/>
        <w:t xml:space="preserve"> взе предвид следното:</w:t>
        <w:tab/>
        <w:br/>
        <w:tab/>
        <w:t xml:space="preserve"/>
        <w:tab/>
        <w:br/>
        <w:tab/>
        <w:t xml:space="preserve"> Производството е по чл. 282, ал. 2, т. 1 ГПК.</w:t>
        <w:tab/>
        <w:br/>
        <w:tab/>
        <w:t xml:space="preserve"/>
        <w:tab/>
        <w:br/>
        <w:tab/>
        <w:t xml:space="preserve">Постъпила е молба от „Застрахователно акционерно дружество „ОЗК - Застраховане“ АД, гр. София за спиране на изпълнението на невлязлото в сила въззивно решение № 1465 от 09.12.2025 г. по в. гр. д. № 2675/2025 г. на Софийски апелативен съд, ГО, 2 състав, с което е потвърдено решение № 100 от 23.07.2025 г. по т. д. № 181/2024 г. на Софийски окръжен съд, ТО, 1 състав в частта, с която „Застрахователно акционерно дружество „ОЗК – Застраховане“ АД, гр. София е осъдено на основание чл. 432, ал. 1 ГПК да заплати на М. Н. Н. обезщетение за неимуществени вреди вследствие ПТП, настъпило на 04.01.2024 г., за разликата над 40 000 лв. до 70 000 лв., както и обезщетение за имуществени вреди вследствие същото ПТП в размер на 2 122, 95 лв., ведно със законната лихва върху сумите, считано от 09.02.2024 г. до окончателното им изплащане.</w:t>
        <w:tab/>
        <w:br/>
        <w:tab/>
        <w:t xml:space="preserve"/>
        <w:tab/>
        <w:br/>
        <w:tab/>
        <w:t xml:space="preserve">Срещу въззивното решение, с което е потвърден първоинстанционният акт за уважаване на исковете за заплащане на обезщетение за неимуществени вреди за разликата над 40 000 лв. до 70 000 лв. и на обезщетение за имуществени вреди е подадена касационна жалба с вх. № 994 от 14.01.2026 г. от „Застрахователно акционерно дружество „ОЗК-Застраховане“ АД. Касационната жалба е депозирана в преклузивния срок по чл. 283 ГПК, представено е изложение на основанията за допускане на касационно обжалване по чл. 280, ал. 1 и ал. 2 ГПК, както и документ за внесена такса.</w:t>
        <w:tab/>
        <w:br/>
        <w:tab/>
        <w:t xml:space="preserve"/>
        <w:tab/>
        <w:br/>
        <w:tab/>
        <w:t xml:space="preserve">Към молбата е приложено платежно нареждане на „Общинска банка“ АД от 15.12.2025 г., от което се установява, че по сметката на Върховен касационен съд молителят е превел сумата от общо 32 122, 95 лв. Постъпването на посочената сума по сметката за обезпечения на ВКС е удостоверено от счетоводител на съда на 15.01.2026 г. При тези данни настоящият състав намира, че са налице предпоставките по чл. 282, ал. 2 ГПК за спиране на изпълнението на невлязлото в сила въззивно решение в частта му, предмет на касационно обжалване от страна на „Застрахователно акционерно дружество „ОЗК – Застраховане“ АД, гр. София, с която на М. Н. Н. е присъдено обезщетение за неимуществени вреди за разликата над 40 000 лв. до 70 000 лв.</w:t>
        <w:tab/>
        <w:br/>
        <w:tab/>
        <w:t xml:space="preserve"/>
        <w:tab/>
        <w:br/>
        <w:tab/>
        <w:t xml:space="preserve">Въззивният акт в частта по иска по чл. 432, ал. 1 КЗ за заплащане на обезщетение за имуществени вреди в размер на 2 122, 95 лв. не подлежи на обжалване, тъй като цената на този иск със самостоятелен характер е под предвидения в чл. 280, ал. 3 ГПК минимален праг за достъп до касационно обжалване както по търговски, така и по граждански дела. Въззивното решение в посочената част е влязло в сила при условията на чл. 296, т. 1 ГПК и изпълнението не може да бъде спряно по реда на чл. 282, ал. 2 ГПК, поради което молбата за спиране на изпълнението в тази част следва да се остави без уважение.</w:t>
        <w:tab/>
        <w:br/>
        <w:tab/>
        <w:t xml:space="preserve"/>
        <w:tab/>
        <w:br/>
        <w:tab/>
        <w:t xml:space="preserve">Мотивиран от горното, Върховен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изпълнението на въззивно решение № 1465 от 09.12.2025 г. по в. гр. д. № 2675/2025 г. на Софийски апелативен съд, ГО, 2 състав в частта, с която е потвърдено решение № 100 от 23.07.2025 г. по т. д. № 181/2024 г. на Софийски окръжен съд, ТО, 1 състав в частта, с която „Застрахователно акционерно дружество „ОЗК – Застраховане“ АД, гр. София е осъдено на основание чл. 432, ал. 1 ГПК да заплати на М. Н. Н. обезщетение за неимуществени вреди вследствие ПТП, настъпило на 04.01.2024 г., за разликата над 40 000 лв. до 70 000 лв. /за сумата от 30 000 лв./, ведно със законната лихва, считано от 09.02.2024 г. до окончателното изплащане на сумата.</w:t>
        <w:tab/>
        <w:br/>
        <w:tab/>
        <w:t xml:space="preserve"/>
        <w:tab/>
        <w:br/>
        <w:tab/>
        <w:t xml:space="preserve">ОСТАВЯ БЕЗ УВАЖЕНИЕ молбата на „Застрахователно акционерно дружество „ОЗК – Застраховане“ АД, гр. София за спиране на изпълнението на въззивно решение № 1465 от 09.12.2025 г. по в. гр. д. № 2675/2025 г. на Софийски апелативен съд, ГО, 2 състав в частта, с която е потвърдено решение № 100 от 23.07.2025 г. по т. д. № 181/2024 г. на Софийски окръжен съд, ТО, 1 състав в частта, с която „Застрахователно акционерно дружество „ОЗК – Застраховане“ АД, гр. София е осъдено на основание чл. 432, ал. 1 ГПК да заплати на М. Н. Н. сумата от 2 122, 95 лв., представляваща обезщетение за имуществени вреди вследствие ПТП, настъпило на 04.01.2024 г., ведно със законната лихва, считано от 09.02.2024 г. до окончателното изплащане на сумата.</w:t>
        <w:tab/>
        <w:br/>
        <w:tab/>
        <w:t xml:space="preserve"/>
        <w:tab/>
        <w:br/>
        <w:tab/>
        <w:t xml:space="preserve"> Да се издаде препис от определението на молителя.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