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№57/17.01.2013 по ч. търг. д. №483/2012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</w:t>
        <w:tab/>
        <w:br/>
        <w:tab/>
        <w:t xml:space="preserve"> </w:t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57</w:t>
        <w:tab/>
        <w:br/>
        <w:tab/>
        <w:t xml:space="preserve"> </w:t>
        <w:tab/>
        <w:br/>
        <w:tab/>
        <w:t xml:space="preserve">гр. София, 17.01.2013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</w:t>
        <w:tab/>
        <w:br/>
        <w:tab/>
        <w:t xml:space="preserve"> </w:t>
        <w:tab/>
        <w:br/>
        <w:tab/>
        <w:t xml:space="preserve">, в закритото съдебно заседание на шестнадесети януари през две хиляди и тринадесета година, в състав: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участието на секретаря …………..…………….и в присъствието на прокурора………………………...., като изслуша докладваното от съдията Емил Марков ч. т. дело № 483 по описа за 2012 г., за да се произнесе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ГПК.</w:t>
        <w:tab/>
        <w:br/>
        <w:tab/>
        <w:t xml:space="preserve"> </w:t>
        <w:tab/>
        <w:br/>
        <w:tab/>
        <w:t xml:space="preserve"> Образувано е по молба с вх. № 18847/1.ХІ.2012 г., подадена от [фирма] – [населено място], с която този търговец претендира да бъде допълнено постановеното на 4.Х.2012 г. по настоящето дело определение № 574 с присъждане и на разноски за производството по чл. 274, ал. 2, изр. 1-во ГПК в размер на сумата 1 000 лв. /хиляда лева/, чието присъждане е било надлежно поискано с отговора по чл. 276, ал. 1 ГПК на д-вото – молител срещу частната жалба на [фирма]-гр. Б. и съдружниците в него С. и П. А..</w:t>
        <w:tab/>
        <w:br/>
        <w:tab/>
        <w:t xml:space="preserve"> </w:t>
        <w:tab/>
        <w:br/>
        <w:tab/>
        <w:t xml:space="preserve"> Последните трима не са изразявали становище по основателността на настоящата молба с правно основание по чл. 248,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ГПК.</w:t>
        <w:tab/>
        <w:br/>
        <w:tab/>
        <w:t xml:space="preserve"> </w:t>
        <w:tab/>
        <w:br/>
        <w:tab/>
        <w:t xml:space="preserve"> При произнасянето си по нея Върховният касационен съд на Републиката, Търговска колегия, Първо отделение съобрази следното:</w:t>
        <w:tab/>
        <w:br/>
        <w:tab/>
        <w:t xml:space="preserve"> </w:t>
        <w:tab/>
        <w:br/>
        <w:tab/>
        <w:t xml:space="preserve"> Определение № 574 на ВКС, ТК, Първо отделение по настоящето дело, чието допълване се претендира е постановено в частно пр-во по чл. 274, ал. 2, изр. 1-во ГПК на датата 4.Х.2012 г., докато молбата на плевенското [фирма] е постъпила на 1.ХІ.2012 – т. е. в пределите на едномесечния срок по чл. 248, ал. 1, предл. 2-ро ГПК. Поради това тя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Разгледана по същество молбата на [фирма]-гр. П. е основателна.</w:t>
        <w:tab/>
        <w:br/>
        <w:tab/>
        <w:t xml:space="preserve"> </w:t>
        <w:tab/>
        <w:br/>
        <w:tab/>
        <w:t xml:space="preserve"> Видно от заключителната част в писмения отговор по чл. 276, ал. 1 ГПК на [фирма]-гр. П. по частната жалба на [фирма] и солидарно отговорните съдружници в него С. и П. А., е, че първото д-во надлежно е поискало присъждане на разноски „за касационната инстанция”. Видно от приложения към този отговор Договор за правна защита и съдействие № 024/6.VІІ.2012 г. реално платеното възнаграждение за един адвокат /Д. П. от АК-П./ е в размер на 1 000 лв. /хиляда лева/. С определението на ВКС, чието допълване се претендира с присъждане на деловодни разноски, е било потвърдено </w:t>
        <w:tab/>
        <w:br/>
        <w:tab/>
        <w:t xml:space="preserve"> </w:t>
        <w:tab/>
        <w:br/>
        <w:tab/>
        <w:t xml:space="preserve">прекратителното</w:t>
        <w:tab/>
        <w:br/>
        <w:tab/>
        <w:t xml:space="preserve"> </w:t>
        <w:tab/>
        <w:br/>
        <w:tab/>
        <w:t xml:space="preserve"> определение № 623 на Плевенския ОС, ГК, 1-и с-в, от 28.V.2012 г., постановено по гр. дело № 403/2012 г. </w:t>
        <w:tab/>
        <w:br/>
        <w:tab/>
        <w:t xml:space="preserve"> </w:t>
        <w:tab/>
        <w:br/>
        <w:tab/>
        <w:t xml:space="preserve"> Съгласно чл. 78, ал. 3 ГПК ответникът също има право да иска заплащане на направените от него разноски съразмерно с отхвърлената част от иска, а в случая предвид оставената без уважение частна жалба на [фирма] и солидарно отговорните съдружници в него С. и П. А.. Съгласно чл. 76, изр. 2-ро ТЗ съдружниците отговарят солидарно и неограничено. Следователно такова следва да е естеството на отговорността им с лицето по чл. 63, ал. 2 ТЗ за деловодните разноски в размер на сумата от 1 000 лева.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 О П Ъ Л В А, </w:t>
        <w:tab/>
        <w:br/>
        <w:tab/>
        <w:t xml:space="preserve"> </w:t>
        <w:tab/>
        <w:br/>
        <w:tab/>
        <w:t xml:space="preserve">на основание чл. 248, ал. 1, предл. 1-во ГПК, определение № 574 от 4.Х.2012 г., постановено по настоящето ч. т. дело, КАТО: </w:t>
        <w:tab/>
        <w:br/>
        <w:tab/>
        <w:t xml:space="preserve"> </w:t>
        <w:tab/>
        <w:br/>
        <w:tab/>
        <w:t xml:space="preserve"> ОСЪЖДА [фирма] /ЕИК[ЕИК]/, със седалище и адрес на управление в [населено място],[жк], [улица], КАКТО И С. Н. А. и П. Г. А. – последните двама с местожителство в [населено място], НА ОСНОВАНИЕ ЧЛ. 78, АЛ. 3 ГПК, да заплатят ТРИМАТА </w:t>
        <w:tab/>
        <w:br/>
        <w:tab/>
        <w:t xml:space="preserve"> </w:t>
        <w:tab/>
        <w:br/>
        <w:tab/>
        <w:t xml:space="preserve">СОЛИДАРНО</w:t>
        <w:tab/>
        <w:br/>
        <w:tab/>
        <w:t xml:space="preserve"> </w:t>
        <w:tab/>
        <w:br/>
        <w:tab/>
        <w:t xml:space="preserve"> на [фирма] /ЕИК[ЕИК]/ с адрес за кореспонденция в [населено място], [улица] РАЗНОСКИ за производството по настоящето дело в размер на сумата 1 000 лв. /хиляда лева/ - платено възнаграждение за един адвокат.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