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№686/03.11.2010 по гр. д. №176/2010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 № 686</w:t>
        <w:tab/>
        <w:br/>
        <w:tab/>
        <w:t xml:space="preserve"> </w:t>
        <w:tab/>
        <w:br/>
        <w:tab/>
        <w:t xml:space="preserve"> София 03.11.2010г.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В. К. С, ГК, ІV г. о.в открито заседание на дванадесети октомври през две хиляди и десета година в състав:</w:t>
        <w:tab/>
        <w:br/>
        <w:tab/>
        <w:t xml:space="preserve"> </w:t>
        <w:tab/>
        <w:br/>
        <w:tab/>
        <w:t xml:space="preserve"> ПРЕДСЕДАТЕЛ: Н. З</w:t>
        <w:tab/>
        <w:br/>
        <w:tab/>
        <w:t xml:space="preserve"> </w:t>
        <w:tab/>
        <w:br/>
        <w:tab/>
        <w:t xml:space="preserve"> ЧЛЕНОВЕ: В. Р</w:t>
        <w:tab/>
        <w:br/>
        <w:tab/>
        <w:t xml:space="preserve"> </w:t>
        <w:tab/>
        <w:br/>
        <w:tab/>
        <w:t xml:space="preserve"> С. Б</w:t>
        <w:tab/>
        <w:br/>
        <w:tab/>
        <w:t xml:space="preserve"> </w:t>
        <w:tab/>
        <w:br/>
        <w:tab/>
        <w:t xml:space="preserve">при секретаря Ю. Г и в присъствието на прокурора....................</w:t>
        <w:tab/>
        <w:br/>
        <w:tab/>
        <w:t xml:space="preserve"> </w:t>
        <w:tab/>
        <w:br/>
        <w:tab/>
        <w:t xml:space="preserve">като изслуша докладваното от съдията С. Б гр. дело № 176 по описа за 2010 год.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ГПК.</w:t>
        <w:tab/>
        <w:br/>
        <w:tab/>
        <w:t xml:space="preserve"> </w:t>
        <w:tab/>
        <w:br/>
        <w:tab/>
        <w:t xml:space="preserve"> Образувано е по касационна жалба от В. А. Е. чрез пълномощник адв.Б. П. срещу решение № 1741 от 2.11.09г. по в. гр. дело № 2365/09г. на Пловдивския окръжен съд, с което е оставено в сила решение № 1844 от 2.07.09г. по гр. дело № 3042/08г. на Пловдивския районен съд в отхвърлителната част относно претенцията за сумата 5130.05 лв неизплатено в пълен размер обезщетение по чл. 222 КТ поради неотчетена и неначислена инфлация.</w:t>
        <w:tab/>
        <w:br/>
        <w:tab/>
        <w:t xml:space="preserve"> </w:t>
        <w:tab/>
        <w:br/>
        <w:tab/>
        <w:t xml:space="preserve"> С определение № 369 от 1.04.10г. е допуснато касационно обжалване на въззивното решение на основание чл. 280 ал. 1 т. 2 ГПК по въпроса дължи ли се начисляване на инфлация върху основното трудово възнаграждение, респективно върху обезщетението по чл. 222 КТ при договореност в колективния трудов договор.</w:t>
        <w:tab/>
        <w:br/>
        <w:tab/>
        <w:t xml:space="preserve"> </w:t>
        <w:tab/>
        <w:br/>
        <w:tab/>
        <w:t xml:space="preserve"> Жалбоподателката излага оплаквания за неправилност на решението поради нарушение на материалния закон и необоснованост – касационни основания по чл. 281 т. 3 КТ.Моли решението да бъде отменено и искът по чл. 222 КТ-уважен.</w:t>
        <w:tab/>
        <w:br/>
        <w:tab/>
        <w:t xml:space="preserve"> </w:t>
        <w:tab/>
        <w:br/>
        <w:tab/>
        <w:t xml:space="preserve"> Ответникът по жалбата „Ц. ф. П. не заявява становище.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като прецени данните по делото, приема следното:</w:t>
        <w:tab/>
        <w:br/>
        <w:tab/>
        <w:t xml:space="preserve"> </w:t>
        <w:tab/>
        <w:br/>
        <w:tab/>
        <w:t xml:space="preserve"> С обжалваното решение въззивният съд е приел, че страните са били в трудово правоотношение, прекратено от работодателя на 12.05.08г. на основание чл. 328 ал. 1 т. 4 КТ.В. Е. е била член на синдикална организация, която е подписала КТД и съгласно неговите клаузи работната заплата за съответния месец се компенсира тримесечно с процент на инфлация, обявен от Н. статистически институт. Компенсирането на работната заплата с процента на инфлация не се включва в брутното трудово възнаграждение, а се начислява върху основната заплата по сключения трудов договор, поради което не влияе на размера на обезщетенията.За да отхвърли иска за обезщетение по чл. 222 от КТ въззивният съд е приел, че начина на формиране на брутното трудово възнаграждение за месеца, предхождащ основанието за обезщетение включва само допълнителните трудови възнаграждения с постоянен характер или договорените такива с индивидуалния трудов договор, но не включва тримесечните добавки, съобразени с процента на инфлация. </w:t>
        <w:tab/>
        <w:br/>
        <w:tab/>
        <w:t xml:space="preserve"> </w:t>
        <w:tab/>
        <w:br/>
        <w:tab/>
        <w:t xml:space="preserve"> Поставеният от жалбоподателката материалноправен въпрос е дължи ли се начисляване на инфлация върху основното трудово възнаграждение, респективно върху обезщетението по чл. 222 от КТ при договореност в КТД. С оглед на това е поддържано противоречие между приетото разрешение на въпроса с обжалваното решение и решение № 973 от 17.04.09г. на П. и решение № 977/17.04.09г. по гр. дело № 2243/08г. на П.,постановени по идентични дела със същия ответник, в които е прието, че на работника се дължи неизплатена и неначислена инфлация върху трудовото възнаграждение съгласно разпоредбите на КТД.</w:t>
        <w:tab/>
        <w:br/>
        <w:tab/>
        <w:t xml:space="preserve"> </w:t>
        <w:tab/>
        <w:br/>
        <w:tab/>
        <w:t xml:space="preserve"> Настоящият състав на ВКС,с оглед посочените различни разрешения на материалноправния въпрос от значение за изхода на спора, дадени с посочените по-горе решения и обжалвания съдебен акт, на основание чл. 291 ГПК приема следното:</w:t>
        <w:tab/>
        <w:br/>
        <w:tab/>
        <w:t xml:space="preserve"> </w:t>
        <w:tab/>
        <w:br/>
        <w:tab/>
        <w:t xml:space="preserve"> Обезщетението по чл. 222 ал. 1 КТ при прекратяване на трудовото правоотношение се определя въз основа на полученото от работника брутно трудово възнаграждение за месеца, предхождащ месеца, в който е възникнало основанието за съответното обезщетение, доколкото не е предвидено друго.При действието на Наредба за структурата и организацията на работната заплата /ДВ,бр. 9/2007г./брутното трудово възнаграждение, въз основа на което се определя обезщетението включва основното трудово възнаграждение, допълнителни трудови възнаграждения с постоянен характер и тези допълнителни възнаграждения, които се изплащат за съответния период с полагащото се основно възнаграждение и са в зависимост единствено от отработеното време.Определените в чл. 15 от колективния трудов договор суми за компенсации, свързани с инфлацията имат обезщетителен характер, касае се за еднократни плащания, които подлежат на договаряне, а не водят до автоматично увеличаване на работната заплата, т.е. не се включват в размера на брутното трудово възнаграждение по чл. 3 НСОРЗ.</w:t>
        <w:tab/>
        <w:br/>
        <w:tab/>
        <w:t xml:space="preserve"> </w:t>
        <w:tab/>
        <w:br/>
        <w:tab/>
        <w:t xml:space="preserve"> При това разрешение на поставения въпрос ВКС в настоящия състав приема за правилна практиката, обективирана в обжалваното решение.</w:t>
        <w:tab/>
        <w:br/>
        <w:tab/>
        <w:t xml:space="preserve"> </w:t>
        <w:tab/>
        <w:br/>
        <w:tab/>
        <w:t xml:space="preserve"> Законосъобразен е изводът на въззивния съд, че определените в колективния трудов договор суми за компенсации, свързани с инфлацията, при действието на Наредба за структурата и организацията на работната заплата не се включват в брутното трудово възнаграждение по чл. 3, поради което няма основание да бъдат включени и като основа за изчисляване на обезщетенията по чл. 222 КТ.</w:t>
        <w:tab/>
        <w:br/>
        <w:tab/>
        <w:t xml:space="preserve"> </w:t>
        <w:tab/>
        <w:br/>
        <w:tab/>
        <w:t xml:space="preserve"> При това положение решението на въззивния съд в частта, с която е отхвърлен иска за заплащане на неизплатено в пълен размер обезщетение по чл. 222 ал. 1 КТ поради неотчетена и неначислена инфлация, е правилно и следва да бъде оставено в сила.</w:t>
        <w:tab/>
        <w:br/>
        <w:tab/>
        <w:t xml:space="preserve"> </w:t>
        <w:tab/>
        <w:br/>
        <w:tab/>
        <w:t xml:space="preserve"> Предвид на горното,В. К. С,ІV г. о.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В СИЛА решение № 1741 от 2.11.09г.,постановено по в. гр. дело № 2365/09г. на Пловдивския окръжен съд и оставеното с него в сила решение № 1844 от 2.07.09г. по гр. дело № 3042/08г. на Пловдивския районен съд в частта за отхвърляне на иска с правно основание чл. 222 ал. 1 КТ. 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