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№46/29.01.2019 по ч.гр.д. №208/2019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46</w:t>
        <w:tab/>
        <w:br/>
        <w:tab/>
        <w:t xml:space="preserve"> </w:t>
        <w:tab/>
        <w:br/>
        <w:tab/>
        <w:t xml:space="preserve">гр.София, 29.01.2019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на двадесет и трети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ч. гр. д. № 208 по описа за 2019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Обжалвано е определение № 2871/ 26.09.2018 г. по ч. гр. д. № 4316/ 2018 г. на Софийски апелативен съд, с което е оставена без разглеждане частната жалба на З. И. Д. и К. Д. И. срещу определение 1284/ 18.01.2018 г. по ч. гр. д. № 12037/ 2017 г. на Софийски градски съд.</w:t>
        <w:tab/>
        <w:br/>
        <w:tab/>
        <w:t xml:space="preserve"> </w:t>
        <w:tab/>
        <w:br/>
        <w:tab/>
        <w:t xml:space="preserve">Определението се обжалва от З. Д. и К. И. с искане за неговата отмяна и довод, че неправилно въззивният съд е преградил по-нататъшното развитие на делото.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частната жалба с допустим предмет и в негова компетентност (арг. от чл. 274, ал. 2, изр. 1, пр. 2 ГПК). Подадена е от легитимирани страни (жалбоподатели са лицата, чиято частна жалба е оставена без разглеждане). Спазен е срокът по чл. 275, ал. 1 ГПК и са налице всички останали предпоставки за нейната редовност и допустимост. По същество частната жалба е неоснователна. Съображенията са следните:</w:t>
        <w:tab/>
        <w:br/>
        <w:tab/>
        <w:t xml:space="preserve"> </w:t>
        <w:tab/>
        <w:br/>
        <w:tab/>
        <w:t xml:space="preserve">Частната жалба, върната с обжалвания акт от Софийски апелативен съд, е срещу определение на Софийски градски съд по допусната поправка на очевидна фактическа на определение № 28531/ 03.11.2017 г. по ч. гр. д. № 12037/ 2017 г. на Софийски градски съд. С поправеното определение Софийски градски съд е оставил без уважение частната жалба на З. Д. и К. И. срещу разпореждане за издаване на изпълнителен лист на основание заповед за изпълнение по чл. 417 по ч. гр. д. № 44400/ 2015 г. на СРС, 55-ти състав. Поправеното определение е въззивно, постановено в заповедното производство.</w:t>
        <w:tab/>
        <w:br/>
        <w:tab/>
        <w:t xml:space="preserve"> </w:t>
        <w:tab/>
        <w:br/>
        <w:tab/>
        <w:t xml:space="preserve">С т. 8 от ТР № 4/ 18.06.2014 г. ОСГТК на ВКС прие, че въззивните определения, постановени в заповедното производство, не подлежат на касационно обжалване. Тълкувателното решение е задължително за всички органи на съдебната власт, в т. ч. за настоящия (чл. 130, ал. 2 ЗСВ). Съгласно чл. 247, ал. 4 ГПК, необжалваемо е и определение № 1284/ 18.01.2018 г. по ч. гр. д. № 12037/ 2017 г. на Софийски градски съд по допуснатата поправка на очевидна фактическа грешка на въззивното определение, постановено в заповедното производство. </w:t>
        <w:tab/>
        <w:br/>
        <w:tab/>
        <w:t xml:space="preserve"> </w:t>
        <w:tab/>
        <w:br/>
        <w:tab/>
        <w:t xml:space="preserve">Настоящият състав е длъжен да потвърди определение № 2871/ 26.09.2018 г. по ч. гр. д. № 4316/ 2018 г. С него Софийски апелативен съд в правилното приложение на чл. 247, ал. 4 ГПК е оставил без разглеждане частната жалба срещу необжалваем съдебен акт. 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ОСТАВЯ БЕЗ УВАЖЕНИЕ частната жалба на З. И. Д. и К. Д. Д. срещу определение № 2871/ 26.09.2018 г. по ч. гр. д. № 4316/ 2018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