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№180/26.04.2013 по гр. д. №668/2012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180</w:t>
        <w:tab/>
        <w:br/>
        <w:tab/>
        <w:t xml:space="preserve"> </w:t>
        <w:tab/>
        <w:br/>
        <w:tab/>
        <w:t xml:space="preserve">гр. София, 26.04.2013 г.</w:t>
        <w:tab/>
        <w:br/>
        <w:tab/>
        <w:t xml:space="preserve"> </w:t>
        <w:tab/>
        <w:br/>
        <w:tab/>
        <w:t xml:space="preserve">Върховният касационен съд на Република България, второ гражданско отделение, в закрито съдебно заседание на двадесет и седми март две хиляди и тринадесета година в състав:</w:t>
        <w:tab/>
        <w:br/>
        <w:tab/>
        <w:t xml:space="preserve"/>
        <w:tab/>
        <w:br/>
        <w:tab/>
        <w:t xml:space="preserve">ПРЕДСЕДАТЕЛ: ПЛАМЕН СТОЕВ</w:t>
        <w:tab/>
        <w:br/>
        <w:tab/>
        <w:t xml:space="preserve"/>
        <w:tab/>
        <w:br/>
        <w:tab/>
        <w:t xml:space="preserve">ЧЛЕНОВЕ: ЗЛАТКА РУСЕВА</w:t>
        <w:tab/>
        <w:br/>
        <w:tab/>
        <w:t xml:space="preserve"/>
        <w:tab/>
        <w:br/>
        <w:tab/>
        <w:t xml:space="preserve"> ЗДРАВКА ПЪРВАНОВА</w:t>
        <w:tab/>
        <w:br/>
        <w:tab/>
        <w:t xml:space="preserve"/>
        <w:tab/>
        <w:br/>
        <w:tab/>
        <w:t xml:space="preserve">изслуша докладваното от съдията Пламен Стоев гр. д. № 668/12г.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Н. К. Д. и Й. П. Д. срещу въззивно решение № 1261 от 23.02.2012г., постановено по гр. д.№ 8125/11г. на Софийския градски съд, ІІг въззивен състав с оплаквания за неправилност поради нарушение на материалния закон, допуснати съществени нарушения на съдопроизводствените правила и необоснованост - касационни основания по чл. 281, т. 3 ГПК.</w:t>
        <w:tab/>
        <w:br/>
        <w:tab/>
        <w:t xml:space="preserve"> </w:t>
        <w:tab/>
        <w:br/>
        <w:tab/>
        <w:t xml:space="preserve">С посоченото решение, въззивният съд е отменил решение от 25.01.10г. по гр. д.№ 14861/07г. на Софийския районен съд, 43 с-в, с което са отхвърлени предявените искове по чл. 108 ЗС за предаване владението върху ид. части от урегулиран поземлен имот и по чл. 59 ЗЗД за сумата 4 400 лв. и вместо него е осъдил Н. К. Д. и Й. П. Д. да предадат на основание чл. 108 ЗС на И. С. Й., Р. С. Т., Д. Р. Я., Е. И. П., Г. И. М., Б. Л. П. и С. Л. А. владението върху ид. части от УПИ VІ-41, кв. 2 по ПЗР на м.”Врана-Л. –Т.”, [населено място] и от построената в доворното място сграда, както и солидарно да заплатят на И. Й. и Р. Т. по 673, 30 лв.; на Е. П., Г. М., Б. П. и С. А. по 336, 70 лв. и на Д. Я. 1 346, 60 лв., представляващи обезщетения за ползване на дворното място за период пет години преди завеждането на иска на основание чл. 59, ал. 1 ЗЗД, като е отменил на основание чл. 431, ал. 2 ГПК отм. нот. акт № 167/93г. в частта му, с която ответниците са признати за собственици на ид. части от посоченото дворно място и от построената в него паянтова жилищна сграда с площ от 22 кв. м.</w:t>
        <w:tab/>
        <w:br/>
        <w:tab/>
        <w:t xml:space="preserve"> </w:t>
        <w:tab/>
        <w:br/>
        <w:tab/>
        <w:t xml:space="preserve"> За да постанови решението си въззивният съд е приел, че ищците в първоинстанционното производство се легитимират като собственици на ид. части от нива от 4, 3 дка, находяща се в землището на [населено място], м.”Висо”по силата на наследство и реституция по реда на ЗСПЗЗ /Р на ПК-Л. от 28.11.1994г./, идентична с процесния урегулиран поземлен имот, който се владее от ответниците, които с нот. акт № 167/93г. са признати за негови собственици на основание давностно владение. Останалата ид. част от имота е собственост на трето лице – С. Р. П., на когото ответниците по настоящото дело са осъдени да предадат владението върху целия имот с влязло на 13.03.07г. решение по гр. д.№ 611/02г. на СГС. Възражението на същите, че владеят имота от м. януари 1994г. и до предявяването на иска на 27.06.07г. са го придобили по давност е прието за неоснователно по съображения, че давностният срок в тяхна полза е започнал да тече от 22.11.97г. съгласно чл. 5, ал. 2 ЗВСОНИ и до предявяването на иска не е изтекъл. По отношение на построената в имота сграда е прието, че има статут на приращение по чл. 92 ЗС и като такава следва съдбата на дворното място.</w:t>
        <w:tab/>
        <w:br/>
        <w:tab/>
        <w:t xml:space="preserve"> </w:t>
        <w:tab/>
        <w:br/>
        <w:tab/>
        <w:t xml:space="preserve">Като основание за допускане на касационно обжалване в изложението по чл. 284, ал. 3, т. 1 ГПК касаторите сочат, че въззивният съд се е произнесъл по процесуалноправен въпрос, който е решен в противоречие с практиката на ВКС.</w:t>
        <w:tab/>
        <w:br/>
        <w:tab/>
        <w:t xml:space="preserve"> </w:t>
        <w:tab/>
        <w:br/>
        <w:tab/>
        <w:t xml:space="preserve">Ответниците по жалбата считат, че касационно обжалване на посоченото въззивно решение не следва да се допуска.</w:t>
        <w:tab/>
        <w:br/>
        <w:tab/>
        <w:t xml:space="preserve"> </w:t>
        <w:tab/>
        <w:br/>
        <w:tab/>
        <w:t xml:space="preserve">Върховният касационен съд, състав на ІІ г. о. намира, че не следва да бъде допуснато касационно обжалване на посоченото въззивно решение в частта му, с която е уважен ревандикационния иск по отношение на дворното място и исковете по чл. 59 ЗЗД, тъй като не е налице релевираното основание по чл. 280, ал. 1, т. 1 ГПК. </w:t>
        <w:tab/>
        <w:br/>
        <w:tab/>
        <w:t xml:space="preserve"> </w:t>
        <w:tab/>
        <w:br/>
        <w:tab/>
        <w:t xml:space="preserve">Съгласно дадените с ТР № 1/09г. ОСГТК, т. 1 задължителни разяснения формулирането на материалноправния или процесуалноправния въпрос е задължение на касатора като същите трябва да са от значение за изхода на делото, за формиране решаващата воля на съда, но не могат да се отнасят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ВКС може единствено да уточни поставените от него въпроси, а не и да ги извежда от съдържанието на изложението по чл. 284, ал. 3, т. 1 ГПК, респ. от касационната жалба.</w:t>
        <w:tab/>
        <w:br/>
        <w:tab/>
        <w:t xml:space="preserve"> </w:t>
        <w:tab/>
        <w:br/>
        <w:tab/>
        <w:t xml:space="preserve">В разглеждания случай в изложението по чл. 284, ал. 3, т. 1 ГПК касаторите не са посочили конкретни, обуславящи изхода на спора правни въпроси, по които се е произнесъл въззивният съд и които са решени в противоречие с представената от тях задължителна и незадължителна практика на ВКС, което е достатъчно основание за недопускане на касационно обжалване, още повече, че въззивното решение е съобразено с тази практика.</w:t>
        <w:tab/>
        <w:br/>
        <w:tab/>
        <w:t xml:space="preserve"> </w:t>
        <w:tab/>
        <w:br/>
        <w:tab/>
        <w:t xml:space="preserve">Независимо от това, предвид задължението на ВКС да следи служебно за валидността и допустимостта на въззивното решение и съществуващата вероятност същото да е процесуално недопустимо в частта, с която е уважен ревандикационният иск по отношение на построената в дворното място сграда, респ. е отменен констативния нотариален акт относно паянтова постройка върху 22 кв. м., същото следва да се допусне до разглеждане в тази му част съгласно дадените с ТР № 1/09г. ОСГТК, т. 1 разяснения. В останалата му част касационно обжалване не следва да се допуска. </w:t>
        <w:tab/>
        <w:br/>
        <w:tab/>
        <w:t xml:space="preserve"> </w:t>
        <w:tab/>
        <w:br/>
        <w:tab/>
        <w:t xml:space="preserve">По изложените съображения Върховният касационен съд, ІІ г. о. </w:t>
        <w:tab/>
        <w:br/>
        <w:tab/>
        <w:t xml:space="preserve"> </w:t>
        <w:tab/>
        <w:br/>
        <w:tab/>
        <w:t xml:space="preserve">ОПРЕДЕЛИ:</w:t>
        <w:tab/>
        <w:br/>
        <w:tab/>
        <w:t xml:space="preserve"> </w:t>
        <w:tab/>
        <w:br/>
        <w:tab/>
        <w:t xml:space="preserve">Д о п у с к а</w:t>
        <w:tab/>
        <w:br/>
        <w:tab/>
        <w:t xml:space="preserve"> </w:t>
        <w:tab/>
        <w:br/>
        <w:tab/>
        <w:t xml:space="preserve"> касационно обжалване на въззивно решение № 1261 от 23.02.2012г., постановено по гр. д.№ 8125/11г. на Софийския градски съд, ІІг въззивен състав в частта, с която е уважен ревандикационният иск относно построената в дворното място сграда, респ. е отменен нот. акт № 167/93г. по отношение на построената в дворното място паянтова жилищна сграда с площ от 22 кв. м.</w:t>
        <w:tab/>
        <w:br/>
        <w:tab/>
        <w:t xml:space="preserve"> </w:t>
        <w:tab/>
        <w:br/>
        <w:tab/>
        <w:t xml:space="preserve">Н е д о п у с к а</w:t>
        <w:tab/>
        <w:br/>
        <w:tab/>
        <w:t xml:space="preserve"> </w:t>
        <w:tab/>
        <w:br/>
        <w:tab/>
        <w:t xml:space="preserve"> касационно обжалване на въззивно решение № 1261 от 23.02.2012г., постановено по гр. д.№ 8125/11г. на Софийския градски съд, ІІг въззивен състав в останалата му част.</w:t>
        <w:tab/>
        <w:br/>
        <w:tab/>
        <w:t xml:space="preserve"> </w:t>
        <w:tab/>
        <w:br/>
        <w:tab/>
        <w:t xml:space="preserve">У к а з в а</w:t>
        <w:tab/>
        <w:br/>
        <w:tab/>
        <w:t xml:space="preserve"> </w:t>
        <w:tab/>
        <w:br/>
        <w:tab/>
        <w:t xml:space="preserve"> на жалбоподателите в едноседмичен срок от съобщението да внесат по с/ка на ВКС държавна такса в размер на 30 лв. и да представят вносния документ по делото, като противен случай същото ще бъде прекратено.</w:t>
        <w:tab/>
        <w:br/>
        <w:tab/>
        <w:t xml:space="preserve"> </w:t>
        <w:tab/>
        <w:br/>
        <w:tab/>
        <w:t xml:space="preserve">След изтичането на посочения срок делото да се докладва за насрочване в открито заседание или за прекратяване.</w:t>
        <w:tab/>
        <w:br/>
        <w:tab/>
        <w:t xml:space="preserve"> </w:t>
        <w:tab/>
        <w:br/>
        <w:tab/>
        <w:t xml:space="preserve">т о</w:t>
        <w:tab/>
        <w:br/>
        <w:tab/>
        <w:t xml:space="preserve"> </w:t>
        <w:tab/>
        <w:br/>
        <w:tab/>
        <w:t xml:space="preserve"> не подлежи на обжалване.</w:t>
        <w:tab/>
        <w:br/>
        <w:tab/>
        <w:t xml:space="preserve"/>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