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№717/16.02.2026 по ч.гр.д. №411/2026 на ВКС, ГК, IV г.о., докладвано от съдия Борис Д.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717</w:t>
        <w:tab/>
        <w:br/>
        <w:tab/>
        <w:t xml:space="preserve"/>
        <w:tab/>
        <w:br/>
        <w:tab/>
        <w:t xml:space="preserve">гр. София, 16.02.2026 г.</w:t>
        <w:tab/>
        <w:br/>
        <w:tab/>
        <w:t xml:space="preserve"/>
        <w:tab/>
        <w:br/>
        <w:tab/>
        <w:t xml:space="preserve"> Върховният касационен съд на Република България, четвърто гражданско отделение, в закрито съдебно заседание на 16.02.2026г.,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БОРИС Д. ИЛИЕВ</w:t>
        <w:tab/>
        <w:br/>
        <w:tab/>
        <w:t xml:space="preserve"/>
        <w:tab/>
        <w:br/>
        <w:tab/>
        <w:t xml:space="preserve">разгледа докладваното от съдия Борис Д. Илиев ч. гр. д. №411 по описа на съда за 2026г. и взе предвид следното:</w:t>
        <w:tab/>
        <w:br/>
        <w:tab/>
        <w:t xml:space="preserve"/>
        <w:tab/>
        <w:br/>
        <w:tab/>
        <w:t xml:space="preserve">Производството е по реда на чл. 282 от ГПК.</w:t>
        <w:tab/>
        <w:br/>
        <w:tab/>
        <w:t xml:space="preserve"/>
        <w:tab/>
        <w:br/>
        <w:tab/>
        <w:t xml:space="preserve">Делото е образувано по молба вх. №2126/03.02.2026г. на ЕТ „Мирса-93- Ц. А.“ ЕИК,[ЕИК], подадена чрез пълномощниците му адв. Р. и адв. Б., с правно основание чл. 282, ал. 2 ГПК - за спиране на изпълнението на невлязлото в сила осъдително въззивно Решение №32 от 09.01.2026г., постановено по гр. д. №613/2025г. по описа на Апелативен съд - София, с което същият солидарно с [община], „Пътстрой - Г.“ АД, ЕИК[ЕИК], „Инженеринг и конструктинг груп“ ЕООД, ЕИК[ЕИК], и „Канстракшън супервижън сървисис“ ЕООД, ЕИК[ЕИК], е осъден на основание чл. 49 във връзка с чл. 45 от ЗЗД да заплати на всеки един от тримата ищци сума от по 33234, 48 евро /65 000 лв./-обезщетение за неимуществени вреди, ведно със законната лихва от 23.02.2017г. до окончателното изплащане. 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намира, че подадената молба е допустима и основателна. </w:t>
        <w:tab/>
        <w:br/>
        <w:tab/>
        <w:t xml:space="preserve"/>
        <w:tab/>
        <w:br/>
        <w:tab/>
        <w:t xml:space="preserve">Видно от представените по делото четири преводни нареждания, всеки един от осъдените с решението ответници [община], „Пътстрой - Г.“ АД, ЕИК[ЕИК], „Инженеринг и конструктинг груп“ ЕООД, ЕИК[ЕИК], и „Канстракшън супервижън сървисис“ ЕООД, ЕИК[ЕИК], са внесли по сметка на ВКС по 35715 евро с основание обезпечение за спиране на изпълнението на Решение №32 от 09.01.2026г., постановено по гр. д. №613/2025г. по описа на Апелативен съд - София, които суми съгласно приложената справка от счетоводството са постъпили по сметката на ВКС за обезпечения. В отговор на указанията на съда да посочат дали се присъединяват към искането на ЕТ „Мирса-93- Ц. А.“ за спиране на изпълнението с подадени по делото молби тези ответници, чрез пълномощниците си, са посочили, че така внесените от тях суми са именно във връзка с посоченото искане с правно основание чл. 282 от ГПК за спиране на изпълнението на невлязлото в сила осъдително въззивно Решение №32 от 09.01.2026г., постановено по гр. д. №613/2025г. по описа на Апелативен съд - София. </w:t>
        <w:tab/>
        <w:br/>
        <w:tab/>
        <w:t xml:space="preserve"/>
        <w:tab/>
        <w:br/>
        <w:tab/>
        <w:t xml:space="preserve">Срещу невлязлото в сила въззивно решение, спирането на чието изпълнение се иска, в срока по чл. 283 от ГПК са били депозирани касационни жалби от осъдените лица. </w:t>
        <w:tab/>
        <w:br/>
        <w:tab/>
        <w:t xml:space="preserve"/>
        <w:tab/>
        <w:br/>
        <w:tab/>
        <w:t xml:space="preserve">Предвид горното са налице основанията на чл. 282, ал. 2, т. 1 от ГПК за спиране на изпълнението на въззивното решение.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четвърто г. о.,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СПИРА изпълнението на въззивно Решение №32 от 09.01.2026г., постановено по гр. д. №613/2025г. по описа на Апелативен съд - София, с което ЕТ „Мирса-93- Ц. А.“ ЕИК[ЕИК]; [община]; „Пътстрой - Г.“ АД, ЕИК[ЕИК]; „Инженеринг и конструктинг груп“ ЕООД, ЕИК[ЕИК]; и „Канстракшън супервижън сървисис“ ЕООД, ЕИК[ЕИК]; са били осъдени на основание чл. 49 във връзка с чл. 45 от ЗЗД да заплатят солидарно на всеки един от тримата ищци сума от по 33234, 48 евро /65 000 лв./-обезщетение за неимуществени вреди, ведно със законната лихва от 23.02.2017г. до окончателното изплащане.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