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№33/21.01.2015 по гр. д. №89/2015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България,ГК,ІV г. о.,в закрито заседание на петнадесети януари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изслуша докладваното от съдията Бояджиева гр. дело № 89 по описа за 2015 година и за да се произнесе, взе предвид следното:</w:t>
        <w:tab/>
        <w:br/>
        <w:tab/>
        <w:t xml:space="preserve"/>
        <w:tab/>
        <w:br/>
        <w:tab/>
        <w:t xml:space="preserve"> Против решение № 1883 от 15.10.14г. по гр. дело № 1873/14г. на Софийския апелативен съд са постъпили две касационни жалби – от Софийска апелативна прокуратура и от К. М. Б..</w:t>
        <w:tab/>
        <w:br/>
        <w:tab/>
        <w:t xml:space="preserve"> </w:t>
        <w:tab/>
        <w:br/>
        <w:tab/>
        <w:t xml:space="preserve"> В отговора по чл. 287 ГПК К. Б. е заявила, че няма да отстранява нередовността на подадената от нея касационна жалба и се отказва от нейното разглеждане.</w:t>
        <w:tab/>
        <w:br/>
        <w:tab/>
        <w:t xml:space="preserve"> </w:t>
        <w:tab/>
        <w:br/>
        <w:tab/>
        <w:t xml:space="preserve"> С оглед изразения от страната отказ от касационната жалба и на основание чл. 264 ГПК настоящият състав намира, че следва да прекрати производството по делото в тази му част.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ПРЕКРАТЯВА производството по делото по касационната жалба на К. М. Б.,подадена срещу решение № 1883 от 15.10.14г. по гр. дело № 1873/14г. на Софийски апелативен съд.</w:t>
        <w:tab/>
        <w:br/>
        <w:tab/>
        <w:t xml:space="preserve"> </w:t>
        <w:tab/>
        <w:br/>
        <w:tab/>
        <w:t xml:space="preserve"> Определението може да се обжалва в едноседмичен срок от съобщението пред друг тричленен състав на ВКС.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