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№23/12.01.2015 по гр. д. №5560/2014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Частна касационна жалба</w:t>
        <w:tab/>
        <w:br/>
        <w:tab/>
        <w:t xml:space="preserve"> </w:t>
        <w:tab/>
        <w:br/>
        <w:tab/>
        <w:t xml:space="preserve">връщане на искова молба</w:t>
        <w:tab/>
        <w:br/>
        <w:tab/>
        <w:t xml:space="preserve"> </w:t>
        <w:tab/>
        <w:br/>
        <w:tab/>
        <w:t xml:space="preserve">прекратяване на производството по делото</w:t>
        <w:tab/>
        <w:br/>
        <w:tab/>
        <w:t xml:space="preserve"> </w:t>
        <w:tab/>
        <w:br/>
        <w:tab/>
        <w:t xml:space="preserve">Установителен иск Чл. 124, ал. 1 ГПК</w:t>
        <w:tab/>
        <w:br/>
        <w:tab/>
        <w:t xml:space="preserve"> </w:t>
        <w:tab/>
        <w:br/>
        <w:tab/>
        <w:t xml:space="preserve">правен интерес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23</w:t>
        <w:tab/>
        <w:br/>
        <w:tab/>
        <w:t xml:space="preserve"> </w:t>
        <w:tab/>
        <w:br/>
        <w:tab/>
        <w:t xml:space="preserve"> София 12.01.2015г.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ГК,ІV г. о.в закрито заседание на осми януари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секретаря..........................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ч. гр. дело № 5560 по описа за 2014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ГПК.</w:t>
        <w:tab/>
        <w:br/>
        <w:tab/>
        <w:t xml:space="preserve"> </w:t>
        <w:tab/>
        <w:br/>
        <w:tab/>
        <w:t xml:space="preserve"> Образувано е по касационна частна жалба, подадена от С. С. С. чрез пълномощник адв.М. О. срещу определение № ІV - 1921 от 18.07.14г. по ч. гр. дело № 1186/14г. на Бургаския окръжен съд, с което е потвърдено определение № 4595 от 3.06.14г. на Бургаския районен съд от 29.01.13г. за прекратяване на производството и връщане на исковата молба по гр. дело № 4231/14г. по описа на същия съд.</w:t>
        <w:tab/>
        <w:br/>
        <w:tab/>
        <w:t xml:space="preserve"> </w:t>
        <w:tab/>
        <w:br/>
        <w:tab/>
        <w:t xml:space="preserve"> Приложено е изложение по чл. 284 ал. 1 т. 3 ГПК,в което се поддържа, че въззивният съд се е произнесъл по въпроса „налице ли е правен интерес от предявяване на иск за установяване правото на предоставяне на лично ползване на земеделски земи и земи от горския фонд, предоставено на граждани по силата на актове на Президиума на Народното събрание, на Държавния съвет и на Министерския съвет, което право е прекратено с влизане в сила на ЗСПЗЗ и ЗВСГЗГФ” в противоречие с практиката на съдилищата, обективирана във влязлото в сила решение № 1880 от 17.12.10г. по гр. дело № 2730/10г. на Районен съд – Бургас.</w:t>
        <w:tab/>
        <w:br/>
        <w:tab/>
        <w:t xml:space="preserve"> </w:t>
        <w:tab/>
        <w:br/>
        <w:tab/>
        <w:t xml:space="preserve"> Правят се доводи за съществени нарушения на съдопроизводствените правила и се иска отмяна на определението.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прецени данните по делото, намира следното:</w:t>
        <w:tab/>
        <w:br/>
        <w:tab/>
        <w:t xml:space="preserve"> </w:t>
        <w:tab/>
        <w:br/>
        <w:tab/>
        <w:t xml:space="preserve"> Частната жалба е подадена в срока по чл. 275 ал. 1 ГПК от легитимирана страна в процеса и е допустима.</w:t>
        <w:tab/>
        <w:br/>
        <w:tab/>
        <w:t xml:space="preserve"> </w:t>
        <w:tab/>
        <w:br/>
        <w:tab/>
        <w:t xml:space="preserve"> Същата следва да бъде допусната до касационно обжалване на основание чл. 280 ал. 1 т. 2 ГПК,тъй като поставеният от частния жалбоподател въпрос е разрешен в противоречие с влязлото в сила решение № 1880 от 17.12.10г. по гр. дело № 2730/10г. на Районен съд –Бургас. В него е прието по аналогичен казус, че претенцията с правно основание чл. 124 ал. 1 ГПК,с която се иска да се приеме за установено по отношение на ответната община, че ищецът е носител на предоставено му право на ползване по отношение на земеделска земя на основание ПМС № 1/1981г. и ПМС № 11/82г. е допустима, тъй като оспорването на правата на ищеца като ползвател от страна на ответника и спирането на процедурата по придобиването на собствеността по отношение на ползвателския имот, обуславят правния му интерес да води настоящото дело.</w:t>
        <w:tab/>
        <w:br/>
        <w:tab/>
        <w:t xml:space="preserve"> </w:t>
        <w:tab/>
        <w:br/>
        <w:tab/>
        <w:t xml:space="preserve"> Разгледана по същество, частната жалба е ОСНОВАТЕЛНА.</w:t>
        <w:tab/>
        <w:br/>
        <w:tab/>
        <w:t xml:space="preserve"> </w:t>
        <w:tab/>
        <w:br/>
        <w:tab/>
        <w:t xml:space="preserve"> С обжалваното определение Бургаският окръжен съд е приел, че предявеният иск е недопустим, тъй като предоставянето на ищеца на правото на ползване на терена от Г. [населено място] на основание ПМС № 26/87г. не е от фактите, за които е предвидено в закона самостоятелно установяване.Изложени са и съображения, че искът е недопустим и поради липса на правен интерес за ищеца да установи това право, тъй като правото на изкупуване на собствеността върху земята по реда на ЗСПЗЗ и ЗВСГЗГФ е могло да бъде упражнено от правоимащите лица - бивши ползватели в преклузивни срокове, които са изтекли преди ищецът да подаде представената молба до [община] на 30.10.08г.</w:t>
        <w:tab/>
        <w:br/>
        <w:tab/>
        <w:t xml:space="preserve"> </w:t>
        <w:tab/>
        <w:br/>
        <w:tab/>
        <w:t xml:space="preserve"> Определението е постановено при съществено нарушение на съдопроизводствените правила.</w:t>
        <w:tab/>
        <w:br/>
        <w:tab/>
        <w:t xml:space="preserve"> </w:t>
        <w:tab/>
        <w:br/>
        <w:tab/>
        <w:t xml:space="preserve"> В обстоятелствената част на исковата молба ищецът твърди, че процесният терен му е предоставен за лично ползване на основание ПМС № 26/87г.,а построената в него сграда е била узаконена през 2005г.Подал е молба до [община] за придобиване на собствеността върху терена на основание § 4а ПЗР на ЗСПЗЗ,но до момента назначената комисия за оценяване на имота не се е произнесла, тъй като не е представил удостоверение за право на ползване, а с такова не могъл да се снабди, тъй като в Д. Б. и [община] не се съхранявала документация.Обосновал е правния си интерес от водене на иска с това, че за да придобие правото на собственост върху терена е необходимо да установи по отношение на общината, че му е предоставен процесия терен за лично ползване по реда на посоченото ПМС.</w:t>
        <w:tab/>
        <w:br/>
        <w:tab/>
        <w:t xml:space="preserve"> </w:t>
        <w:tab/>
        <w:br/>
        <w:tab/>
        <w:t xml:space="preserve"> При тези данни настоящият състав на ІV го. на ВКС приема, че спорното материално право следва да се квалифицира по чл. 124 ал. 1 ГПК,а не по чл. 124 ал. 4ГПК,както е приел въззивният съд, тъй като не са касае за установяване на факт, а за установяване съществуването на едно право.Ищецът има правен интерес от предявяване на иска, тъй като чрез защитата по чл. 124 ал. 1 ГПК с установяване на спорното право със сила на пресъдено нещо, би могъл да придобие собствеността на процесния имот.В тази връзка настоящият състав приема за правилна практиката, обективирана в посоченото по –горе решение на Бургаския районен съд.Неправилен е изводът на въззивния съд, че са изтекли преклузивните срокове, в които ищецът е могъл да упражни правото си на изкупуване по ЗСПЗЗ и ЗВСГЗГФ,тъй като в исковата молба се съдържат данни, че ищецът е подал в [община] молба за закупуване на 13.01.97г.,т. е.в срока по §4а ал. 6 ППЗСПЗЗ,а към настоящата жалба е представено копие от вх.№ на молбата –№ ОС-94-С-03/13.01.97г.,с печат на общинската администрация, в подкрепа на това твърдение.</w:t>
        <w:tab/>
        <w:br/>
        <w:tab/>
        <w:t xml:space="preserve"> </w:t>
        <w:tab/>
        <w:br/>
        <w:tab/>
        <w:t xml:space="preserve"> По изложените съображения настоящият съдебен състав счита, че обжалваното определение следва да бъде отменено, съответно и определението на Бургаския районен съд, на когото делото следва да се върне за продължаване на съдопроизводствените действия.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 определение № ІV-1921 от 18.07.14г.,постановено по ч. гр. дело № 1186/14г. на Бургаския окръжен съд и потвърденото с него определение № 4595 от 3.06.14г. на Районен съд –Бургас по гр. дело № 4231/14г.</w:t>
        <w:tab/>
        <w:br/>
        <w:tab/>
        <w:t xml:space="preserve"> </w:t>
        <w:tab/>
        <w:br/>
        <w:tab/>
        <w:t xml:space="preserve"> ВРЪЩА делото на Районен съд –Бургас за продължаване на съдопроизводствените действия.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