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№7/09.01.2014 по ч.гр.д. №6366/2013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международна компетентност на български съд</w:t>
        <w:tab/>
        <w:br/>
        <w:tab/>
        <w:t xml:space="preserve"> </w:t>
        <w:tab/>
        <w:br/>
        <w:tab/>
        <w:t xml:space="preserve">спор при разногласие между родители за пътуване на дете в чужбина</w:t>
        <w:tab/>
        <w:br/>
        <w:tab/>
        <w:t xml:space="preserve"> </w:t>
        <w:tab/>
        <w:br/>
        <w:tab/>
        <w:t xml:space="preserve"> гр. д. № 6366/2013 г. на ВКС,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7</w:t>
        <w:tab/>
        <w:br/>
        <w:tab/>
        <w:t xml:space="preserve"> </w:t>
        <w:tab/>
        <w:br/>
        <w:tab/>
        <w:t xml:space="preserve">София, 09.01.2014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  <w:tab/>
        <w:br/>
        <w:tab/>
        <w:t xml:space="preserve">ДИАНА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частно гражданско дело N 6366/2013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жалба, подадена от Т. Г. П., срещу определение от 12.09.2013 г. по в. ч. гр. д. № 1354/2013 г. на Старозагорски окръжен съд. Допускането на касационна проверка на определението се иска по разрешения с него процесуален въпрос за допустимостта на заявеното искане от жалбоподателката до Казанлъшки районен съд, за постановяване на решение чл. 127а СК, с което да се замести съгласието на бащата за попълване и подаване на заявление за издаване на паспорт на детето, за получаването му и за разрешаване излизането му от пределите на Република България, когато родителите на детето са български граждани, с постоянно местожителство в България, установили се трайно и пребиваващи на територията на държавата Гърция, също членка на ЕО. </w:t>
        <w:tab/>
        <w:br/>
        <w:tab/>
        <w:t xml:space="preserve"> </w:t>
        <w:tab/>
        <w:br/>
        <w:tab/>
        <w:t xml:space="preserve">Ответникът по касация не е взел становище по основателността й. </w:t>
        <w:tab/>
        <w:br/>
        <w:tab/>
        <w:t xml:space="preserve"> </w:t>
        <w:tab/>
        <w:br/>
        <w:tab/>
        <w:t xml:space="preserve">Частната касационната жалба е подадена в срока по чл. 275, ал. 1 ГПК, от надлежна страна, срещу определение по чл. 274, ал. 3, т. 1 ГПК и е допустима. </w:t>
        <w:tab/>
        <w:br/>
        <w:tab/>
        <w:t xml:space="preserve"> </w:t>
        <w:tab/>
        <w:br/>
        <w:tab/>
        <w:t xml:space="preserve"> Поставеният процесуален въпрос в изложението към касационната жалба за това кой съд е компетентен да се произнесе по иска за заместване съгласието на бащата за попълване и подаване на заявление за издаване на паспорт на детето, за получаването му и за разрешаване излизането му от пределите на Република България, когато детето има настоящ адрес на територията на Република Гърция е от значение за точното прилагане на закона, както и за развитието на правото. Ето защо следва да се приеме, че е налице основание за допускане на касационно обжалване и разглеждане на частната жалба по същество. </w:t>
        <w:tab/>
        <w:br/>
        <w:tab/>
        <w:t xml:space="preserve"> </w:t>
        <w:tab/>
        <w:br/>
        <w:tab/>
        <w:t xml:space="preserve">Въззивният съд за да се произнесе по процесуалния въпрос коя от държавите членки е компетентен да се произнесе по предявения от касаторката иск, е приел за установено следното:</w:t>
        <w:tab/>
        <w:br/>
        <w:tab/>
        <w:t xml:space="preserve"> </w:t>
        <w:tab/>
        <w:br/>
        <w:tab/>
        <w:t xml:space="preserve">Делото има за предмет спор между родителите относно пътуване и пребиваване на детето им в чужбина и издаването на необходимите за това лични документи. По делото е установеното, че както детето така и родителите му са с обичайно пребиваване в Гърция, за което касаторката, като ищца е представила писмени доказателства. От това съдът е приел, че след като детето има обичайно пребиваване на територията на държавата Гърция, по аргумент от чл. 8 на Регламент (ЕО)2201/2003, компетентен да се произнесе по иска е съдът в Гърция.</w:t>
        <w:tab/>
        <w:br/>
        <w:tab/>
        <w:t xml:space="preserve"> </w:t>
        <w:tab/>
        <w:br/>
        <w:tab/>
        <w:t xml:space="preserve">Процесуалният въпрос за определяне компетентния съд по спора е разрешен от съда при правилно прилагане на българското законодателство и Регламент (ЕО)2201/2003.</w:t>
        <w:tab/>
        <w:br/>
        <w:tab/>
        <w:t xml:space="preserve"> </w:t>
        <w:tab/>
        <w:br/>
        <w:tab/>
        <w:t xml:space="preserve">Съгласно нормата на чл. 127а, ал. 1 СК, въпросите, свързани с пътуване на дете в чужбина и издаването на необходимите лични документи за това, се решават по общо съгласие на родителите. Разпоредбата на ал. 2 на нормата повелява, че когато родителите не постигнат съгласие, по ал. 1, спорът между тях се решава от районния съд по настоящия адрес на детето.</w:t>
        <w:tab/>
        <w:br/>
        <w:tab/>
        <w:t xml:space="preserve"> </w:t>
        <w:tab/>
        <w:br/>
        <w:tab/>
        <w:t xml:space="preserve">В конкретния случай настоящият адрес на детето е този, на който то обичайно пребивава и това е Република Гърция, [населено място]. От установената с писмени доказателства трайна отседналост на детето на територията на Република Гърция е намерено, че е налице основание за прилагане на чл. 8 от Регламента и компетентен да се произнесе по спора е съдът в република Гърция. Релевантен за разрешаването на процесуалния въпрос е не фактът, че родителите са български граждани, а този, че детето трайно пребивава в Република Гърция, където пребивава и майката, на която е възложено упражняването на родителските права върху него. Съдът е служебно задължен да следи за компетентността си и когато установи, че тя не е налице, прогласява това – чл. 17 от Регламента.</w:t>
        <w:tab/>
        <w:br/>
        <w:tab/>
        <w:t xml:space="preserve"> </w:t>
        <w:tab/>
        <w:br/>
        <w:tab/>
        <w:t xml:space="preserve">По тези съображения обжалваното определение следва да бъде потвърдено.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определение от 12.09.2013 г. по в. ч. гр. д. № 1354/2013 г. на Старозагорски окръжен съд.</w:t>
        <w:tab/>
        <w:br/>
        <w:tab/>
        <w:t xml:space="preserve"> </w:t>
        <w:tab/>
        <w:br/>
        <w:tab/>
        <w:t xml:space="preserve"> ПОТВЪРЖДАВА определение от 12.09.2013 г. по в. ч. гр. д. № 1354/2013 г. на Старозагорски окръжен съд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