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№401/23.12.2013 по гр. д. №890/2011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гражданско отделение, в закрито заседание на седемнадесети декември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изслуша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№ 890 по описа за 2011 г.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Националното бюро за правна помощ с искане на основание чл. 78 ал. 7 ГПК да бъдат присъдени разноските, изплатени за възнаграждението на адвоката, предоставил правна помощ в производството през Върховния касационен съд. </w:t>
        <w:tab/>
        <w:br/>
        <w:tab/>
        <w:t xml:space="preserve"> </w:t>
        <w:tab/>
        <w:br/>
        <w:tab/>
        <w:t xml:space="preserve"> Към молбата е приложено решение № ПЗ-258-29428/2013г. от 07.05.2013г., с което на основание представен отчет № 258/2013г. е определено възнаграждение на основание чл. 25 от Наредбата за плащане на правна помощ в размер на 150лв. на адвокат С. Д., осъществил безплатна правна помощ на ответника в касационното производство Ф. Р. Р..</w:t>
        <w:tab/>
        <w:br/>
        <w:tab/>
        <w:t xml:space="preserve"> </w:t>
        <w:tab/>
        <w:br/>
        <w:tab/>
        <w:t xml:space="preserve"> С решението, постановено по настоящото дело, е отменено частично въззивното решение на Пазарджишкия окръжен съд № 537 от 19.11.2010г. по гр. д.334/2010г. по жалбата на П. Н. И. по допускане на делбата в частта за квотите на съделителите в коляното на Н. Р.. </w:t>
        <w:tab/>
        <w:br/>
        <w:tab/>
        <w:t xml:space="preserve"> </w:t>
        <w:tab/>
        <w:br/>
        <w:tab/>
        <w:t xml:space="preserve"> В останалата част по касационната жалба, подадена от съделителя И. П. И. решението е потвърдено. Ответникът по тази касационна жалба Ф. Р. Р. е представляван от особен представител адв. Стоят Д., който е подал отговор на касационната жалба, която съдържа и искане за присъждане на разноски.</w:t>
        <w:tab/>
        <w:br/>
        <w:tab/>
        <w:t xml:space="preserve"> </w:t>
        <w:tab/>
        <w:br/>
        <w:tab/>
        <w:t xml:space="preserve"> Разноските за касационното производство на съделителя Ф. Р. Р. следва да бъдат платени на основание чл. 78 ал. 3 ГПК от касатора И. П. И., чиято касационна жалба не е уважена. С оглед на изложеното са налице предпоставките на чл. 78 ал. 7 ГПК и разноските следва да бъдат присъдени на Националното бюро за правна помощ.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Осъжда И. П. И. да заплати на Националното Бюро за правна помощ 150 лв. /сто и петдесет лева/ разноски за производството по гр. д.№ 890/2011г. по описа на Върховния касационен съд, първо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