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№81/16.04.2024 по търг. д. №710/2024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 Р О Т О К О Л </w:t>
        <w:tab/>
        <w:br/>
        <w:tab/>
        <w:t xml:space="preserve"/>
        <w:tab/>
        <w:br/>
        <w:tab/>
        <w:t xml:space="preserve">Р № 81</w:t>
        <w:tab/>
        <w:br/>
        <w:tab/>
        <w:t xml:space="preserve"/>
        <w:tab/>
        <w:br/>
        <w:tab/>
        <w:t xml:space="preserve">София, 16.04.2024 година</w:t>
        <w:tab/>
        <w:br/>
        <w:tab/>
        <w:t xml:space="preserve"/>
        <w:tab/>
        <w:br/>
        <w:tab/>
        <w:t xml:space="preserve">Върховният касационен съд на Република България, Търговска колегия, Второ отделение в съдебно заседание на 16.04.2024 година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при участието на секретаря Лилия Златкова</w:t>
        <w:tab/>
        <w:br/>
        <w:tab/>
        <w:t xml:space="preserve"/>
        <w:tab/>
        <w:br/>
        <w:tab/>
        <w:t xml:space="preserve">сложи на разглеждане т. дело № 710 по описа за 2024 година </w:t>
        <w:tab/>
        <w:br/>
        <w:tab/>
        <w:t xml:space="preserve"/>
        <w:tab/>
        <w:br/>
        <w:tab/>
        <w:t xml:space="preserve">докладвано от съдията Николай Марков</w:t>
        <w:tab/>
        <w:br/>
        <w:tab/>
        <w:t xml:space="preserve"/>
        <w:tab/>
        <w:br/>
        <w:tab/>
        <w:t xml:space="preserve">Производството е по реда на чл. 18 ЗПП ГПК.</w:t>
        <w:tab/>
        <w:br/>
        <w:tab/>
        <w:t xml:space="preserve"/>
        <w:tab/>
        <w:br/>
        <w:tab/>
        <w:t xml:space="preserve"> Страните уведомени по чл. 150, ал. 4 от ГПК, че се извършва запис на заседанието.</w:t>
        <w:tab/>
        <w:br/>
        <w:tab/>
        <w:t xml:space="preserve"/>
        <w:tab/>
        <w:br/>
        <w:tab/>
        <w:t xml:space="preserve">На поименно повикване на второ четене в 9.07 ч. страните се представиха така:</w:t>
        <w:tab/>
        <w:br/>
        <w:tab/>
        <w:t xml:space="preserve"/>
        <w:tab/>
        <w:br/>
        <w:tab/>
        <w:t xml:space="preserve">Жалбоподателите И. В. Т., Н. Л. М., С. К. Х., С. И. Ч. редовно призовани, не се явяват. </w:t>
        <w:tab/>
        <w:br/>
        <w:tab/>
        <w:t xml:space="preserve"/>
        <w:tab/>
        <w:br/>
        <w:tab/>
        <w:t xml:space="preserve">Жалбоподателите И. П. С., Е. И. Ч. и С. Д. М., редовно призовани се явяват.</w:t>
        <w:tab/>
        <w:br/>
        <w:tab/>
        <w:t xml:space="preserve"/>
        <w:tab/>
        <w:br/>
        <w:tab/>
        <w:t xml:space="preserve">Жалбоподателката Лилия С. М., нередовно призована, тъй като не е спазен срока за призоваването и, но същата с молба вх. № 6326 от 11.04.2024 г. дава съгласие за давене ход на делото.</w:t>
        <w:tab/>
        <w:br/>
        <w:tab/>
        <w:t xml:space="preserve"/>
        <w:tab/>
        <w:br/>
        <w:tab/>
        <w:t xml:space="preserve">Ответникът ПП Български съюз за директна демокрация, нередовно призован, тъй като не е спазен срока за призоваване, за него се явява председателя на партията Г. Н., който заявява, че въпреки нередовната процедура по призоваването дава съгласие за даване ход на делото.</w:t>
        <w:tab/>
        <w:br/>
        <w:tab/>
        <w:t xml:space="preserve"/>
        <w:tab/>
        <w:br/>
        <w:tab/>
        <w:t xml:space="preserve">За Върховна прокуратура на Република България се явява прокурор Р..</w:t>
        <w:tab/>
        <w:br/>
        <w:tab/>
        <w:t xml:space="preserve"/>
        <w:tab/>
        <w:br/>
        <w:tab/>
        <w:t xml:space="preserve"> Страните и прокурор Р.: Да се даде ход на делото.</w:t>
        <w:tab/>
        <w:br/>
        <w:tab/>
        <w:t xml:space="preserve"/>
        <w:tab/>
        <w:br/>
        <w:tab/>
        <w:t xml:space="preserve">Съдът констатира, че производството е образувано по две жалби: жалба вх. № 265730 от 06.03.2024 г. и жалба вх. № 267195 от 22.03.2024 г., с които се обжалва постановеното на 26.02.2024 г. решение на СГС по партидата на партията, което решение е позитивно по вписване на обстоятелства по партидата на партията ответник.</w:t>
        <w:tab/>
        <w:br/>
        <w:tab/>
        <w:t xml:space="preserve"/>
        <w:tab/>
        <w:br/>
        <w:tab/>
        <w:t xml:space="preserve">Във втората жалба от 22.03.2024 г. жалбоподателите изрично заявяват, че са узнали за решението на СГС на 06.03.2024 г., поради което тази жалба се явява подадена извън преклузивния седемдневен срок по чл. 18, ал. 1 от ЗПП и като просрочена следва да се остави без разглеждане.</w:t>
        <w:tab/>
        <w:br/>
        <w:tab/>
        <w:t xml:space="preserve"/>
        <w:tab/>
        <w:br/>
        <w:tab/>
        <w:t xml:space="preserve">С оглед горното съдът</w:t>
        <w:tab/>
        <w:br/>
        <w:tab/>
        <w:t xml:space="preserve"/>
        <w:tab/>
        <w:br/>
        <w:tab/>
        <w:t xml:space="preserve">ОПРЕДЕЛИ :</w:t>
        <w:tab/>
        <w:br/>
        <w:tab/>
        <w:t xml:space="preserve"/>
        <w:tab/>
        <w:br/>
        <w:tab/>
        <w:t xml:space="preserve">ОСТАВЯ БЕЗ РАЗГЛЕЖДАНЕ жалба вх. № 267195 от 22.03.2024 г. като просрочена.</w:t>
        <w:tab/>
        <w:br/>
        <w:tab/>
        <w:t xml:space="preserve"/>
        <w:tab/>
        <w:br/>
        <w:tab/>
        <w:t xml:space="preserve">Определението подлежи на обжалване с частна жалба в 7-дневен срок от днес за явилите се жалбоподатели и в 7-дневен срок от съобщението за неявилите се жалбоподатели пред друг състав на ВКС.</w:t>
        <w:tab/>
        <w:br/>
        <w:tab/>
        <w:t xml:space="preserve"/>
        <w:tab/>
        <w:br/>
        <w:tab/>
        <w:t xml:space="preserve">По отношение на жалба вх. № 265730 от 06.03.2024 г. с жалбоподател С. Д. М. следва да се даде ход на делото.</w:t>
        <w:tab/>
        <w:br/>
        <w:tab/>
        <w:t xml:space="preserve"/>
        <w:tab/>
        <w:br/>
        <w:tab/>
        <w:t xml:space="preserve">Върховният касационен съд, Търговска колегия, ІІ-ро отделение, намира, че не са налице процесуални пречки за даване ход на делото, поради което</w:t>
        <w:tab/>
        <w:br/>
        <w:tab/>
        <w:t xml:space="preserve"/>
        <w:tab/>
        <w:br/>
        <w:tab/>
        <w:t xml:space="preserve">ОПРЕДЕЛИ :</w:t>
        <w:tab/>
        <w:br/>
        <w:tab/>
        <w:t xml:space="preserve"/>
        <w:tab/>
        <w:br/>
        <w:tab/>
        <w:t xml:space="preserve">ДАВА ХОД НА ДЕЛОТО.</w:t>
        <w:tab/>
        <w:br/>
        <w:tab/>
        <w:t xml:space="preserve"/>
        <w:tab/>
        <w:br/>
        <w:tab/>
        <w:t xml:space="preserve">Докладва касационна жалба вх. № 265730/06.03.2024 г. и отговора към нея, както и писмените доказателства, представени с отговора на касационната жалба.</w:t>
        <w:tab/>
        <w:br/>
        <w:tab/>
        <w:t xml:space="preserve"/>
        <w:tab/>
        <w:br/>
        <w:tab/>
        <w:t xml:space="preserve">С. М.: Поддържам жалбата. Поддържам приложените доказателства, с които доказваме, че така нареченото национално събрание е проведено незаконно, тъй като не са спазени изискванията на устава, изискванията на ЗПП, поради което молим да отмените решението на СГС, което обжалваме. Не сме запознати с доказателствата, представени от ответната страна. Заявлението за напускането ми на партията от 23.11.2023 г. не е представено в съда по надлежния ред. Ние сме го написали и подписали, и сме го депозирали в партията.</w:t>
        <w:tab/>
        <w:br/>
        <w:tab/>
        <w:t xml:space="preserve"/>
        <w:tab/>
        <w:br/>
        <w:tab/>
        <w:t xml:space="preserve">Г. Н.: Поддържаме нашето становище в писмения отговор, който сме приложили към касационните жалби и моля да оставите в сила решението на СГС като правилно и законосъобразно.</w:t>
        <w:tab/>
        <w:br/>
        <w:tab/>
        <w:t xml:space="preserve"/>
        <w:tab/>
        <w:br/>
        <w:tab/>
        <w:t xml:space="preserve">Прокурор Р.: Становището на страната, която представлявам, е че жалбата е допустима и основателна.</w:t>
        <w:tab/>
        <w:br/>
        <w:tab/>
        <w:t xml:space="preserve"/>
        <w:tab/>
        <w:br/>
        <w:tab/>
        <w:t xml:space="preserve">Съдът ОПРЕДЕЛИ :</w:t>
        <w:tab/>
        <w:br/>
        <w:tab/>
        <w:t xml:space="preserve"/>
        <w:tab/>
        <w:br/>
        <w:tab/>
        <w:t xml:space="preserve">ПРИЕМА представените с жалбата и с отговора на жалбата писмени доказателства.</w:t>
        <w:tab/>
        <w:br/>
        <w:tab/>
        <w:t xml:space="preserve"/>
        <w:tab/>
        <w:br/>
        <w:tab/>
        <w:t xml:space="preserve">Съдът като взе предвид, че жалбоподателят не оспорва и признава, че е подал заявление на 23.11.2023 г., което е приложено по делото, за напускане на партията, като го е депозирал в самата политическа партията и като взе предвид, че на основание чл. 17, ал. 1, б. „а“ от Устава на партията това е основание за прекратяване на членственото правоотношение, намира, че към настоящия момент жалбоподателят не се явява член на партията, вкл. и към момента на подаване на жалбата.</w:t>
        <w:tab/>
        <w:br/>
        <w:tab/>
        <w:t xml:space="preserve"/>
        <w:tab/>
        <w:br/>
        <w:tab/>
        <w:t xml:space="preserve">Съгласно константната практика на ВКС правен интерес от обжалване на позитивното съдебно решение за вписване в регистъра на политическите партии на обстоятелства по партидата на съответната партия има неин член, какъвто жалбоподателят не се явява, съгласно посочените по-горе обстоятелства. С оглед на това съдът намира, че подадената от С. Д. М. на 06.03.2024 г. жалба се явява процесуално недопустима, поради липса на правен интерес, тъй като същият не е член на партията.</w:t>
        <w:tab/>
        <w:br/>
        <w:tab/>
        <w:t xml:space="preserve"/>
        <w:tab/>
        <w:br/>
        <w:tab/>
        <w:t xml:space="preserve">С оглед горното съдътОПРЕДЕЛИ :</w:t>
        <w:tab/>
        <w:br/>
        <w:tab/>
        <w:t xml:space="preserve"/>
        <w:tab/>
        <w:br/>
        <w:tab/>
        <w:t xml:space="preserve">ОСТАВЯ БЕЗ РАЗГЛЕЖДАНЕ жалба вх. № 265730 от 06.03.2024 г. и ПРЕКРАТЯВА производството по т. д. №710/2024 г. като недопустимо.</w:t>
        <w:tab/>
        <w:br/>
        <w:tab/>
        <w:t xml:space="preserve"/>
        <w:tab/>
        <w:br/>
        <w:tab/>
        <w:t xml:space="preserve"> Определението за оставяне без разглеждане на жалбата от 06.03.2024 г. може да се обжалва в 7-модневен срок от днес от явилите се страни.</w:t>
        <w:tab/>
        <w:br/>
        <w:tab/>
        <w:t xml:space="preserve"/>
        <w:tab/>
        <w:br/>
        <w:tab/>
        <w:t xml:space="preserve">Разглеждането на делото приключи в 9.20 ч.</w:t>
        <w:tab/>
        <w:br/>
        <w:tab/>
        <w:t xml:space="preserve"/>
        <w:tab/>
        <w:br/>
        <w:tab/>
        <w:t xml:space="preserve"> ПРЕДСЕДАТЕЛ:</w:t>
        <w:tab/>
        <w:br/>
        <w:tab/>
        <w:t xml:space="preserve"/>
        <w:tab/>
        <w:br/>
        <w:tab/>
        <w:t xml:space="preserve"> ЧЛЕНОВЕ:</w:t>
        <w:tab/>
        <w:br/>
        <w:tab/>
        <w:t xml:space="preserve"/>
        <w:tab/>
        <w:br/>
        <w:tab/>
        <w:t xml:space="preserve"> 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