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№5040/16.12.2022 по гр. д. №1740/2022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50407</w:t>
        <w:tab/>
        <w:br/>
        <w:tab/>
        <w:t xml:space="preserve"/>
        <w:tab/>
        <w:br/>
        <w:tab/>
        <w:t xml:space="preserve">гр.София 16.12.2022 год.</w:t>
        <w:tab/>
        <w:br/>
        <w:tab/>
        <w:t xml:space="preserve"/>
        <w:tab/>
        <w:br/>
        <w:tab/>
        <w:t xml:space="preserve">Върховният касационен съд на Р. Б, IІІ гражданско отделение в закрито съдебно заседание на девети ноември две хиляди и двадесет и втора година в състав: </w:t>
        <w:tab/>
        <w:br/>
        <w:tab/>
        <w:t xml:space="preserve"/>
        <w:tab/>
        <w:br/>
        <w:tab/>
        <w:t xml:space="preserve"> ПРЕДСЕДАТЕЛ: ЖИВА ДЕКОВА </w:t>
        <w:tab/>
        <w:br/>
        <w:tab/>
        <w:t xml:space="preserve"/>
        <w:tab/>
        <w:br/>
        <w:tab/>
        <w:t xml:space="preserve"> ЧЛЕНОВЕ: ЗОЯ АТАНАСОВА</w:t>
        <w:tab/>
        <w:br/>
        <w:tab/>
        <w:t xml:space="preserve"/>
        <w:tab/>
        <w:br/>
        <w:tab/>
        <w:t xml:space="preserve"> ТАНЯ ОРЕШАРОВА</w:t>
        <w:tab/>
        <w:br/>
        <w:tab/>
        <w:t xml:space="preserve"/>
        <w:tab/>
        <w:br/>
        <w:tab/>
        <w:t xml:space="preserve">при участието на секретаря </w:t>
        <w:tab/>
        <w:br/>
        <w:tab/>
        <w:t xml:space="preserve"/>
        <w:tab/>
        <w:br/>
        <w:tab/>
        <w:t xml:space="preserve">разгледа докладваното от съдия Декова</w:t>
        <w:tab/>
        <w:br/>
        <w:tab/>
        <w:t xml:space="preserve"/>
        <w:tab/>
        <w:br/>
        <w:tab/>
        <w:t xml:space="preserve">гр. дело №1740 по описа за 2022 год. </w:t>
        <w:tab/>
        <w:br/>
        <w:tab/>
        <w:t xml:space="preserve"/>
        <w:tab/>
        <w:br/>
        <w:tab/>
        <w:t xml:space="preserve"> </w:t>
        <w:tab/>
        <w:br/>
        <w:tab/>
        <w:t xml:space="preserve"/>
        <w:tab/>
        <w:br/>
        <w:tab/>
        <w:t xml:space="preserve">Производството е по чл. 288 ГПК, във връзка с чл. 295, ал. 1 ГПК.</w:t>
        <w:tab/>
        <w:br/>
        <w:tab/>
        <w:t xml:space="preserve"/>
        <w:tab/>
        <w:br/>
        <w:tab/>
        <w:t xml:space="preserve"> Образувано е по касационна жалба на Комисия за противодействие на корупцията и за отнемане на незаконно придобито имущество, представлявана от инспектор Д.-Д., срещу въззивно решение №14 от 04.02.2022г. по в. гр. д.№165/2021г. на Апелативен съд – В. Т, с което е потвърдено решение от 17.01.2018г. по гр. д.№780/2015г. на Окръжен съд – В. Т за отхвърляне на предявения от Комисията за противодействие на корупцията и за отнемане на незаконно придобитото имущество против С. Й. С., М. Х. И. - С., „НИКИ МЕС-2008“ ЕООД, Й. С. И. и Й. С. И. искове за отнемане на незаконно придобито имущество по Закона за отнемане в полза на държавата на незаконно придобито имущество, с които искове се претендира отнемане на следното имущество на обща стойност 1 057 546, 57лв., а именно: </w:t>
        <w:tab/>
        <w:br/>
        <w:tab/>
        <w:t xml:space="preserve"/>
        <w:tab/>
        <w:br/>
        <w:tab/>
        <w:t xml:space="preserve"> на основание чл. 63, ал. 2, т. 2 във вр. чл. 62 от ЗОПДНПИ-имущество, собственост на С. Й. С. и М. Х. И. - С., както следва: </w:t>
        <w:tab/>
        <w:br/>
        <w:tab/>
        <w:t xml:space="preserve"/>
        <w:tab/>
        <w:br/>
        <w:tab/>
        <w:t xml:space="preserve"> 1. ЛОЗЕ, находящо се в землището на [населено място], област В. Т в местността “К.” с площ на парцела от 8, 031 дка, съставляващ имот №....., подробно описан, придобит с нотариален акт за покупко-продажба на недвижим имот №. ../... г., пазарна стойност към 04.0.2015г. 5 200 лв.;</w:t>
        <w:tab/>
        <w:br/>
        <w:tab/>
        <w:t xml:space="preserve"/>
        <w:tab/>
        <w:br/>
        <w:tab/>
        <w:t xml:space="preserve"> 2. ЛОЗЕ, находящо се в землището на [населено място], област В. Т в местността “К.” с площ на парцела от 6, 000 дка/ шест декара/, съставляващ имот №..., подробно описан, придобит с нотариален акт за покупко-продажба на недвижим имот №. ../... г., пазарна стойност към 04.0.2015г 4 800 лв.; </w:t>
        <w:tab/>
        <w:br/>
        <w:tab/>
        <w:t xml:space="preserve"/>
        <w:tab/>
        <w:br/>
        <w:tab/>
        <w:t xml:space="preserve"> 3. 13/30 /тринадесет върху тридесет/ идеални части в размер на 2, 619 дка от ЛОЗЕ, подробно описано, находящо се в землището на [населено място], област В. Т в местността “К.” цялото с площ на парцела от 6, 044 дка/ шест декара и четиридесет и четири кв. м./, съставляващ имот №. .., придобит с нотариален акт за покупко - продажба на недвижим имот №. ../... г., с пазарна стойност към 04.0.2015г. на придобитата идеална част в размер на сумата 3 300 лв.; </w:t>
        <w:tab/>
        <w:br/>
        <w:tab/>
        <w:t xml:space="preserve"/>
        <w:tab/>
        <w:br/>
        <w:tab/>
        <w:t xml:space="preserve"> на основание чл. 63, ал. 2, т. 2 във вр. чл. 62 от ЗОПДНПИ-имущество, собственост на С. Й. С. и М. Х. И. - С., както следва: </w:t>
        <w:tab/>
        <w:br/>
        <w:tab/>
        <w:t xml:space="preserve"/>
        <w:tab/>
        <w:br/>
        <w:tab/>
        <w:t xml:space="preserve"> - сумата в размер на 16 616, 74 лв., представляваща вноски по отпуснатия ипотечен кредит от “Банка ДСК” ЕАД за 2012 г. и 2013 г. за придобиване на недвижим имот, находящ се в [населено място], [улица] „Б” с нотариален акт за покупко-продажба № 1578/04.09.2012 г.,;</w:t>
        <w:tab/>
        <w:br/>
        <w:tab/>
        <w:t xml:space="preserve"/>
        <w:tab/>
        <w:br/>
        <w:tab/>
        <w:t xml:space="preserve"> на основание чл. 63, ал. 2, т. 1 във вр. с чл. 62, във вр. 72 от ЗОПДНПИ от С. Й. С. сумите, внесени по сметки: </w:t>
        <w:tab/>
        <w:br/>
        <w:tab/>
        <w:t xml:space="preserve"/>
        <w:tab/>
        <w:br/>
        <w:tab/>
        <w:t xml:space="preserve"> - Сумата в размер на 83 120 лв., внесена по разплащателна сметка в лева в „АЛФА БАНК“ - клон България, с титуляр С. Й. С.. </w:t>
        <w:tab/>
        <w:br/>
        <w:tab/>
        <w:t xml:space="preserve"/>
        <w:tab/>
        <w:br/>
        <w:tab/>
        <w:t xml:space="preserve"> - Сумата в размер на 5 657 лв. внесена по разплащателна сметка в лева в банка „ПРОКРЕДИТ БАНК България” ЕАД, с титуляр С. Й. С..</w:t>
        <w:tab/>
        <w:br/>
        <w:tab/>
        <w:t xml:space="preserve"/>
        <w:tab/>
        <w:br/>
        <w:tab/>
        <w:t xml:space="preserve"> - Сумата в размер на 27 562 лв., внесена по разплащателна сметка в лева в банка „ПРОКРЕДИТ БАНК България” ЕАД, с титуляр С. Й. С.. </w:t>
        <w:tab/>
        <w:br/>
        <w:tab/>
        <w:t xml:space="preserve"/>
        <w:tab/>
        <w:br/>
        <w:tab/>
        <w:t xml:space="preserve"> - Сумата в размер на 500 лв. внесена по спестовна сметка в лева в „СИБАНК” ЕАД, с титуляр С. Й. С.;</w:t>
        <w:tab/>
        <w:br/>
        <w:tab/>
        <w:t xml:space="preserve"/>
        <w:tab/>
        <w:br/>
        <w:tab/>
        <w:t xml:space="preserve"> на основание чл. 63, ал. 2, т. 4, във вр. с чл. 62, във вр. 72 от ЗОПДНПИ - от М. Х. И. - С. сумите, внесени по сметки: </w:t>
        <w:tab/>
        <w:br/>
        <w:tab/>
        <w:t xml:space="preserve"/>
        <w:tab/>
        <w:br/>
        <w:tab/>
        <w:t xml:space="preserve"> - Сумата в размер на 477, 46 лв. представляваща внесена по депозитна сметка в лева сума ведно с лихвите по нея в банка „ПРОКРЕДИТ БАНК България” ЕАД, с титуляр М. Х. И. - С..</w:t>
        <w:tab/>
        <w:br/>
        <w:tab/>
        <w:t xml:space="preserve"/>
        <w:tab/>
        <w:br/>
        <w:tab/>
        <w:t xml:space="preserve"> На основание чл. 63, ал. 2, т. 1 във вр. чл. 62 от ЗОПДНПИ - от С. Й. С.:</w:t>
        <w:tab/>
        <w:br/>
        <w:tab/>
        <w:t xml:space="preserve"/>
        <w:tab/>
        <w:br/>
        <w:tab/>
        <w:t xml:space="preserve"> 1. Сумата в размер на 5 000 лв., представляваща левовата равностойност на 100 /сто/ дружествени дяла по 50 лева всеки един от тях в капитала на “НИКИ МЕС - 2008” ЕООД, собственост на С. Й. С..</w:t>
        <w:tab/>
        <w:br/>
        <w:tab/>
        <w:t xml:space="preserve"/>
        <w:tab/>
        <w:br/>
        <w:tab/>
        <w:t xml:space="preserve"> 2. Сумата в размер на 1 700 лв., представляваща левовата равностойност на 34% /тридесет и четири процента/, в капитала на “ЗИДАН” ООД с Булстат[ЕИК], собственост на С. Й. С.. </w:t>
        <w:tab/>
        <w:br/>
        <w:tab/>
        <w:t xml:space="preserve"/>
        <w:tab/>
        <w:br/>
        <w:tab/>
        <w:t xml:space="preserve"> на основание чл. 63, ал. 2, т. 1 във вр. чл. 62, вр. чл. 72 от ЗОПДНПИ - от С. Й. С.: </w:t>
        <w:tab/>
        <w:br/>
        <w:tab/>
        <w:t xml:space="preserve"/>
        <w:tab/>
        <w:br/>
        <w:tab/>
        <w:t xml:space="preserve"> 1. Сумата в размер на 2 000 лв., получена от продажбата на 2 дружествени дяла по 1 000 лв. от капитала на “ИВИЧ” ООД с ЕИК[ЕИК], извършена с два договора на 19.12.2007 г., собственост на С. Й. С..</w:t>
        <w:tab/>
        <w:br/>
        <w:tab/>
        <w:t xml:space="preserve"/>
        <w:tab/>
        <w:br/>
        <w:tab/>
        <w:t xml:space="preserve"> 2. Сумата в размер на 2 500 лв., получена от продажбата на 25 дружествени дяла по 100 лв. от капитала на “МИЙТ ТРЕЙД” ООД с ЕИК[ЕИК], извършена на 03.11.2008г., собственост на С. Й. С..</w:t>
        <w:tab/>
        <w:br/>
        <w:tab/>
        <w:t xml:space="preserve"/>
        <w:tab/>
        <w:br/>
        <w:tab/>
        <w:t xml:space="preserve"> 3. Сумата в размер на 1 250 лв., получена от продажбата на 25 дружествени дяла по 50 лв. от капитала на “РГ ТРАНС” ООД с ЕИК[ЕИК] извършена на 14.05.2010г., собственост на С. Й. С.. </w:t>
        <w:tab/>
        <w:br/>
        <w:tab/>
        <w:t xml:space="preserve"/>
        <w:tab/>
        <w:br/>
        <w:tab/>
        <w:t xml:space="preserve"> 4. Сумата в размер на 680 лв., получена от продажбата на 17 дружествени дяла по 40 лв. от капитала на “ДАНИМЕС 6” ООД с ЕИК[ЕИК], извършена на 09.05.2011 г., собственост на С. Й. С.. </w:t>
        <w:tab/>
        <w:br/>
        <w:tab/>
        <w:t xml:space="preserve"/>
        <w:tab/>
        <w:br/>
        <w:tab/>
        <w:t xml:space="preserve"> 5. Сумата в размер на 26 380 лв., представляваща пазарната стойност на лек автомобил, марка “АУДИ”, модел „А 4“, подробно описан, дата на първа регистрация от 2007 г., придобит от баща му Й. С. на 20.04.2012 г. и продаден на 11.12.2012 г. </w:t>
        <w:tab/>
        <w:br/>
        <w:tab/>
        <w:t xml:space="preserve"/>
        <w:tab/>
        <w:br/>
        <w:tab/>
        <w:t xml:space="preserve"> 6. Сумата в размер на 4 685 лв., представляваща пазарната стойност към датата на отчуждаване на лек автомобил марка “ВОЛВО”, модел „В 40“, подробно описан, дата на първа регистрация 29.10.1998г. </w:t>
        <w:tab/>
        <w:br/>
        <w:tab/>
        <w:t xml:space="preserve"/>
        <w:tab/>
        <w:br/>
        <w:tab/>
        <w:t xml:space="preserve"> На основание чл. 63, ал. 2, т. 1, във вр. чл. 62, във вр. чл. 68 от ЗОПДНПИ-от С. Й. С. иззетите парични средства, които са намерени, изброени, описани, запечатани и иззети с протокол за претърсване и изземване от 09.05.2013 г. на ГД ”НП” МВР [населено място], във връзка с ДП № 26/2013 г. по описа на ГД ”НП” МВР [населено място], пр. пр. № 775/2012 на СП [населено място] от апартамент, находящ се в [населено място],, обитаван от С. Й. С. както следва: </w:t>
        <w:tab/>
        <w:br/>
        <w:tab/>
        <w:t xml:space="preserve"/>
        <w:tab/>
        <w:br/>
        <w:tab/>
        <w:t xml:space="preserve">1.Запечатани в картон - серия А № 016970: 1.1. 400 бр. банкноти с номинал от 20 лв. или общо 8 000 лв. 1.2. 89 бр. банкноти с номинал от 20 лв. или общо 1 780 лв. 1.3. 211 бр. банкноти с номинал от 20 лв. или общо 4 220 лв. 2. Запечатани в картон - серия А № 016971: 2.1. 300 бр. банкноти с номинал от 50 лв. или общо 15 000 лв. 2.2. 1 бр. банкнота с номинал от 500 евро, равняващи се на 977, 92 лв. 2.3. 100 бр. банкноти с номинал от 50 евро или общо 5 000 евро, равняващи се на 9 779, 15 лв. 2.4. 100 бр. банкноти с номинал от 100 евро или общо 10 000 евро, равняващи се на 19 558, 3 лв. 3. Запечатани в картон - серия А № 016973: 3.1. 94 бр. банкноти с номинал от 20 лв. или общо 1 880 лв. 3.2. 465 бр. банкноти с номинал от 20 лв. или общо 9 300 лв. 3.3. 42 бр. банкноти с номинал от 100 лв. или общо 4 200 лв. 5 3.4. 380 бр. банкноти с номинал от 50 лв. или общо 19 000 лв. 3.5. 136 бр. банкноти с номинал от 10 лв. или общо 1 360 лв. 3.6. 4 бр. банкноти с номинал от 2 лв. или общо 8 лв. с обща стойност в размер на 95 059, 37 лв. </w:t>
        <w:tab/>
        <w:br/>
        <w:tab/>
        <w:t xml:space="preserve"/>
        <w:tab/>
        <w:br/>
        <w:tab/>
        <w:t xml:space="preserve"> На основание чл. 67, във вр. с чл. 63, ал. 2, т. 1, във вр. с чл. 62 от ЗОПДНПИ - имущество, собственост на Й. С. И. и Й. С. И. както следва: </w:t>
        <w:tab/>
        <w:br/>
        <w:tab/>
        <w:t xml:space="preserve"/>
        <w:tab/>
        <w:br/>
        <w:tab/>
        <w:t xml:space="preserve"> Товарен автомобил, марка “СИТРОЕН”, модел „БЕРЛИНГО“, подробно описан, дата на първа регистрация 24.11.2011 г,, с пазарна стойност към 04.08.2015г. в размер на 19 474 лв. </w:t>
        <w:tab/>
        <w:br/>
        <w:tab/>
        <w:t xml:space="preserve"/>
        <w:tab/>
        <w:br/>
        <w:tab/>
        <w:t xml:space="preserve"> на основание чл. 66, ал. 2, във вр. с чл. 63, ал. 2, т. 1, във вр. с чл. 62 от ЗОПДНПИ-имущество, собственост на “НИКИ МЕС 2008” ЕООД с ЕИК[ЕИК]: </w:t>
        <w:tab/>
        <w:br/>
        <w:tab/>
        <w:t xml:space="preserve"/>
        <w:tab/>
        <w:br/>
        <w:tab/>
        <w:t xml:space="preserve">ЛОЗЕ, находящ се в землището на [населено място], област В. Т, подробно описан, с площ от 6, 500 дка /шест декара петстотин кв. м./, трета категория в местността “К.“, представляващо имот №... /..../, по КВС на землището на [населено място], с нотариален акт за покупко - продажба на недвижим имот №. .. г., с пазарна стойност на имота към 04.08.2015г. 7 800 лв. </w:t>
        <w:tab/>
        <w:br/>
        <w:tab/>
        <w:t xml:space="preserve"/>
        <w:tab/>
        <w:br/>
        <w:tab/>
        <w:t xml:space="preserve">на основание чл. 66, ал. 2, във вр. с чл. 63, ал. 2, т. 1, във вр. с чл. 62 от ЗОПДНПИ - имущество, собственост на “НИКИ МЕС 2008” ЕООД с ЕИК[ЕИК]: </w:t>
        <w:tab/>
        <w:br/>
        <w:tab/>
        <w:t xml:space="preserve"/>
        <w:tab/>
        <w:br/>
        <w:tab/>
        <w:t xml:space="preserve">1. Товарен автомобил, марка “ФОЛКСВАГЕН”, модел”ЛТ 26 ТДИ”, подробно описан, дата на първа регистрация 31.07.1998г., придобит от “НИКИ МЕС 2008” ЕООД, с пазарна стойност към 04.08.2015г. в размер на 3 400 лв. </w:t>
        <w:tab/>
        <w:br/>
        <w:tab/>
        <w:t xml:space="preserve"/>
        <w:tab/>
        <w:br/>
        <w:tab/>
        <w:t xml:space="preserve">2. Товарен автомобил, марка “МАН”, модел ”12.170”, подробно описан, дата на първа регистрация 12.09.1985г,, придобит от “НИКИ МЕС 2008” ЕООД, с пазарна стойност към 04.08.2015г. в размер на 3 735 лв. </w:t>
        <w:tab/>
        <w:br/>
        <w:tab/>
        <w:t xml:space="preserve"/>
        <w:tab/>
        <w:br/>
        <w:tab/>
        <w:t xml:space="preserve">3. Товарен автомобил, марка “ ИВЕКО”, модел ”МТ 190 Е 24“, дата на първа регистрация 23.06.1998г,, придобит от “НИКИ МЕС 2008” ЕООД, с пазарна стойност към 04.08.2015г.-9 490лв. </w:t>
        <w:tab/>
        <w:br/>
        <w:tab/>
        <w:t xml:space="preserve"/>
        <w:tab/>
        <w:br/>
        <w:tab/>
        <w:t xml:space="preserve">4. Товарен автомобил, марка “ СИТРОЕН”, модел ”САКСО”, подробно описан, дата на първа регистрация 08.11.2000г. , придобит от “НИКИ МЕС 2008” ЕООД,с пазарна стойност към 04.08.2015г. в размер на 1 880 лв.</w:t>
        <w:tab/>
        <w:br/>
        <w:tab/>
        <w:t xml:space="preserve"/>
        <w:tab/>
        <w:br/>
        <w:tab/>
        <w:t xml:space="preserve"> 5. Товарен автомобил, марка “ ИВЕКО”, модел ”65 Ц 14”, подробно описан, дата на първа регистрация 13.12.2005г., придобито от “НИКИ МЕС 2008” ЕООД, с пазарна стойност 18 000лв. към 04.08.2015г. </w:t>
        <w:tab/>
        <w:br/>
        <w:tab/>
        <w:t xml:space="preserve"/>
        <w:tab/>
        <w:br/>
        <w:tab/>
        <w:t xml:space="preserve">На основание чл. 66, ал. 2, във вр. с чл. 63, ал. 2, т. 1, във вр. с чл. 62, вр. чл. 72 от ЗОПДНПИ-имущество, собственост на “НИКИ МЕС 2008” ЕООД с ЕИК[ЕИК], както следва: </w:t>
        <w:tab/>
        <w:br/>
        <w:tab/>
        <w:t xml:space="preserve"/>
        <w:tab/>
        <w:br/>
        <w:tab/>
        <w:t xml:space="preserve">- Сумата в размер на 19 474 лв., представляваща пазарната стойност към датата на отчуждаване на товарен автомобил марка “СИТРОЕН”, модел “БЕРЛИНГО”, </w:t>
        <w:tab/>
        <w:br/>
        <w:tab/>
        <w:t xml:space="preserve"/>
        <w:tab/>
        <w:br/>
        <w:tab/>
        <w:t xml:space="preserve">- Сумата в размер на 694 800 лв., представляваща пазарната стойност на непаричната вноска на недвижим имот на “НИКИ МЕС - 2008” ЕООД внесена от съдружника “НИКИ МЕС - 2008” ЕООД в “СИД” АД с ЕИК[ЕИК] /“СИД” ООД с ЕИК[ЕИК]/ към момента на апорта/. </w:t>
        <w:tab/>
        <w:br/>
        <w:tab/>
        <w:t xml:space="preserve"/>
        <w:tab/>
        <w:br/>
        <w:tab/>
        <w:t xml:space="preserve"> Касаторът счита, че са налице основания по чл. 280, ал. 1, т. 1 и 3 ГПК за допускане на касационно обжалване. </w:t>
        <w:tab/>
        <w:br/>
        <w:tab/>
        <w:t xml:space="preserve"/>
        <w:tab/>
        <w:br/>
        <w:tab/>
        <w:t xml:space="preserve"> Ответниците по жалбата С. Й. С., М. Х. И. - С., „НИКИ МЕС-2008“ ЕООД, Й. С. И. и Й. С. И., в общ отговор, подаден чрез процесуалния им представител адвокати Й., К. и В., оспорват наличието на основание за допускане на касационно обжалване. Претендират разноски.</w:t>
        <w:tab/>
        <w:br/>
        <w:tab/>
        <w:t xml:space="preserve"/>
        <w:tab/>
        <w:br/>
        <w:tab/>
        <w:t xml:space="preserve"> 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III гр. отд. при данните по делото намира следното:</w:t>
        <w:tab/>
        <w:br/>
        <w:tab/>
        <w:t xml:space="preserve"/>
        <w:tab/>
        <w:br/>
        <w:tab/>
        <w:t xml:space="preserve"> Образувано е Тълкувателно дело №4/2021г. по описа на ВКС, Гражданска колегия, за приемане на тълкувателно решение по следните въпроси: І. „Представляват ли „имущество“ по смисъла на §1 т. 4 от ДР на ЗПКОНПИ и участват ли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ІІ.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 Настоящото производство е по касационна жалба срещу въззивно решение, постановено при повторно разглеждане на делото. Тълкувателното дело е образувано по въпрос който има значение за решаване на част от спора между страните, който е предмет на делото, тъй като Комисията е поискала отнемане на равностойността на парични средства, които липсват в края на проверявания период, и доколкото въззивното решение се обжалва изцяло и е постановено при повторно разглеждане на делото, настоящият съдебен състав намира, че производството по настоящото дело следва да бъде спряно на основание чл. 292 ГПК до постановяване на Тълкувателно решение по тълк. д. № 4/2021 г.</w:t>
        <w:tab/>
        <w:br/>
        <w:tab/>
        <w:t xml:space="preserve"/>
        <w:tab/>
        <w:br/>
        <w:tab/>
        <w:t xml:space="preserve">По изложените съображения, Върховният касационен съд, състав на III гр. отд.</w:t>
        <w:tab/>
        <w:br/>
        <w:tab/>
        <w:t xml:space="preserve"/>
        <w:tab/>
        <w:br/>
        <w:tab/>
        <w:t xml:space="preserve"> ОПРЕДЕЛИ: </w:t>
        <w:tab/>
        <w:br/>
        <w:tab/>
        <w:t xml:space="preserve"/>
        <w:tab/>
        <w:br/>
        <w:tab/>
        <w:t xml:space="preserve"> СПИРА производството по гр. д. №1740/2022г. на ВКС, ІІІ г. о., до приключване на тълк. дело №4/2021г. на ОСГК на ВКС.</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