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№5067/16.12.2022 по търг. д. №139/2022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50672</w:t>
        <w:tab/>
        <w:br/>
        <w:tab/>
        <w:t xml:space="preserve"/>
        <w:tab/>
        <w:br/>
        <w:tab/>
        <w:t xml:space="preserve">гр. София, 16.12. 2022 г.</w:t>
        <w:tab/>
        <w:br/>
        <w:tab/>
        <w:t xml:space="preserve"/>
        <w:tab/>
        <w:br/>
        <w:tab/>
        <w:t xml:space="preserve">В. К. С на Р. Б, Търговска колегия, Първо отделение в закрито заседание на дванадесети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139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К. – синдик на „Звезда“ АД /н/, [населено място] срещу решение № 199 от 30. 07. 2021 г. по в. т. д. № 116/2021 г. на Великотърновски апелативен съд, с което е потвърдено решение № 260006 от 22. 01. 2021 г. по т. д. № 219/2017 г. на Плевенския окръжен съд, с което са отхвърлени предявените от касатора срещу „Агро-Бел 2001” ЕООД, [населено място] и „Звезда“ АД /н/ иск с правно основание чл. 647, ал. 1, т. 6 ТЗ за обявяване за недействителен по отношение на кредиторите на несъстоятелността на „Звезда“ АД /н/ на договор за покупко-продажба от 20. 12. 2016 г., сключен с н. а. № 16 т. IV рег. № 5772 дело № 402/2016 год. на нотариус Пл. Х., с който „Звезда“ АД е продало на „Агро-Бел 2001” ЕООД следния недвижим имот: поземлен имот с ид. 02227.500.28, находящ се в [населено място], общ. Д. Митрополия с площ 5 322 кв. м., заедно с построените в имота сгради с ид. № 02227.500.28.1 със застр. площ от 331 кв. м., № 02227.500.28.2 със застр. площ от 32 кв. м. и № 02227.500.28.3 със застр. площ от 318 кв. м. за сумата от 18 400 лв., иск с правно основание чл. 135 ЗЗД за обявяване за недействителен по отношение на кредиторите на несъстоятелността на същия договор за продажба и предявения от касатора срещу „Агро-Бел 2001” ЕООД иск с правно основание чл. 108 ЗС за осъждане на ответното дружество да предаде на ищеца владението на собствения му недвижим имот, описан по-горе.</w:t>
        <w:tab/>
        <w:br/>
        <w:tab/>
        <w:t xml:space="preserve"/>
        <w:tab/>
        <w:br/>
        <w:tab/>
        <w:t xml:space="preserve">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необоснованост. В касационната жалба сочи, че в противоречие с процесуалните правила въззивният съд е оставил без уважение искането му за допускане на повторна съдебно-оценителна експертиза относно пазарната оценка на процесния недвижим имот към датата на оспорената сделка и за задължаване на ответника „Агро-Бел 2001“ ЕООД да представи доказателства за плащане на цената по договора. Излага оплаквания, че съставът на апелативния съд не е обсъдил приетото заключение на оценителната експертиза. Твърди, че изводът на въззивния съд, че ищецът не е ангажирал доказателства за знанието на „Агро – Бел 2001“ ЕООД за увреждащия характер на оспорената сделка, е неправилен. Поддържа, че с оглед установеното по делото, че продажната цена на недвижимия имот от 18 400 лв. е по-ниска от установената с експертното заключение пазарна стойност на същия от 38 700, 62 лв., съществува индиция за знание у приобретателя „Агро-Бел 2001“ ЕООД, че със сделката ще бъдат увредени интересите не само на праводателя, но и на неговите кредитори. Напълно необосновано били кредитирани и формалните декларативни изявления на страните по сделката, че „Звезда“ АД нямало задължения, без да бъде съобразено, че имотът е продаден на цена много под пазарната. Касаторът моли обжалваното решение да бъде отменено.</w:t>
        <w:tab/>
        <w:br/>
        <w:tab/>
        <w:t xml:space="preserve"/>
        <w:tab/>
        <w:br/>
        <w:tab/>
        <w:t xml:space="preserve">Допускането на касационно обжалване се основава на наличието на предпоставките по чл. 280, ал. 1, т. 1 ГПК. В изложението по чл. 284, ал. 3, т. 1 ГПК касаторът поставя следния процесуален въпрос: „В хипотезата на предявен иск с правно основание чл. 135, ал. 1 ЗЗД знанието за увреждане у съдоговорителя на длъжника само въз основа на преки доказателства ли следва да се установи или е възможно и въз основа на косвени доказателства?“. Касаторът поддържа, че въззивното решение е постановено в противоречие с практиката на ВКС по въведения въпрос, намерила израз в решение № 153 от 3. 02. 2007 г. по т. д. № 3372/2015 г. на ВКС, І т. о. и решение № 61 от 1. 03. 2016 г. по гр. д. № 4578/2015 г. на ВКС, ІV г. о.</w:t>
        <w:tab/>
        <w:br/>
        <w:tab/>
        <w:t xml:space="preserve"/>
        <w:tab/>
        <w:br/>
        <w:tab/>
        <w:t xml:space="preserve">Ответникът по касационната жалба „Агро-Бел 2001“ ЕООД изразява становище за недопустимост на касационната жалба, тъй като съгласно правилото на чл. 280, ал. 3, т. 1 ГПК въззивното решение не подлежи на касационно обжалване. Поддържа, че не са налице основания за допускане на касационно обжалване, съотв. – за неоснователност на касационната жалба. Прави искане за присъждане на направените по делото разноски.</w:t>
        <w:tab/>
        <w:br/>
        <w:tab/>
        <w:t xml:space="preserve"/>
        <w:tab/>
        <w:br/>
        <w:tab/>
        <w:t xml:space="preserve">Ответникът по касационната жалба „Звезда“ АД /н./ не е депозирал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 в преклузивния срок по чл. 283 ГПК и отговаря по съдържание на изискванията на чл. 284 ГПК. Въззивното решение е постановено по обективно съединени искове по чл. 647, ал. 1, т. 6 ТЗ, чл. 649, ал. 1 ТЗ вр. чл. 135 ЗЗД и чл. 108 ЗС, като първите два отменителни иска са с обуславящо значение за ревандикационния иск. Поради това съгласно императивната норма на чл. 280, ал. 3, т. 1 ГПК и независимо от цената на обуславящите искове въззивният акт подлежи на касационно обжалване.</w:t>
        <w:tab/>
        <w:br/>
        <w:tab/>
        <w:t xml:space="preserve"/>
        <w:tab/>
        <w:br/>
        <w:tab/>
        <w:t xml:space="preserve">За да потвърди първоинстанционния акт за отхвърляне на предявените искове, въззивният съд е приел за установено, че с решение № 111 от 27. 06. 2017 г. по т. д. № 22/2017 год. на Плевенски окръжен съд е обявена неплатежоспособността на „Звезда“ АД с начална дата 30. 01. 2017 год. и е открито производство по несъстоятелност на дружеството; на 20. 12. 2016 г. с договор за продажба, оформен в н. а. № 16/2016 г. „Звезда“ АД е продало на „Агро-Бел 2001” ЕООД собствен недвижим имот, а именно поземлен имот с ид. 02227.500.28, находящ се в [населено място], общ. Д. Митрополия с площ от 5 322 кв. м., заедно с построените в имота три сгради за сумата от 18 400 лв. с включен ДДС; за цената по договора е издадена фактура № 25366/20.12.2016 г.; съгласно удостоверение от 13. 12. 2017 год. на община Д. Митрополия данъчната оценка на имота е 19 673, 20 лв. В решението е посочено, че според приетото заключение на съдебно-оценителната експертиза пазарната стойност на имота към датата на сделката е била 38700, 62 лв. </w:t>
        <w:tab/>
        <w:br/>
        <w:tab/>
        <w:t xml:space="preserve"/>
        <w:tab/>
        <w:br/>
        <w:tab/>
        <w:t xml:space="preserve">Въззивният съд е констатирал, че с договор от 20. 12. 2016 год. „Звезда“ АД е продало на „Агро-Бел 2001” ЕООД шест превозни средства, между които „Телехендлер Manitou МТ 732“ с рег. № ЕН 02853 за сумата от 3 000 лв., като общата цена на превозните средства по договора от 15500 лв. е изплатена съгласно издадената фактура № 25367/20.12.2016 год. Посочил е, че с влязло в сила решение № 89 от 4. 06. 2018 г. по т. д. № 221/2017 год. на Плевенски окръжен съд са отхвърлени предявените от синдика на „Звезда“ АД /н/ против „Агро-Бел 2001” ЕООД и „Звезда“ АД искове по чл. 26, ал. 2, пр. 5 ЗЗД за прогласяване нищожността на договора за продажба от 20. 12. 2016 год. на фадрома „Телехендлер Manitou МТ 732“ с рег. № ЕН 02853 като абсолютно симулативен, по чл. 26, ал. 2, пр. 5 вр. чл. 17, ал. 1 ЗЗД за прогласяване нищожността на същия договор като привиден и като прикриващ дарение, както и исковете по чл. 135, ал. 1 ЗЗД за обявяване на същата сделка за относително недействителна спрямо кредиторите на несъстоятелността на „Звезда“ АД /н/ като увреждаща и по чл. 649, ал. 2 ТЗ за връщане на вещта в масата на несъстоятелността.</w:t>
        <w:tab/>
        <w:br/>
        <w:tab/>
        <w:t xml:space="preserve"/>
        <w:tab/>
        <w:br/>
        <w:tab/>
        <w:t xml:space="preserve">При тази фактическа установеност въззивният съд е направил извод за неоснователност на предявения отменителен иск по чл. 647, ал. 1, т. 6 ТЗ. Изтъкнал е, че искът е основан на твърдения, че сделката е относително недействителна, тъй като двамата ответници /продавач и купувач/ са свързани лица съгласно § 1, ал. 1, т. 9 от ДР на ТЗ – дарител и дарен, като тази свързаност ищецът извежда от нищожността на договора от 20. 12. 2016 год. за продажба на „Телехендлер Manitou МТ 732“ поради прикриване на дарение. Като е съобразил отхвърлянето на иска за прогласяване нищожността на договора за продажба на посочената движима вещ като привиден и прикриващ договор за дарение с влязло в сила решение, решаващият състав е приел, че страните по оспорената сделка не са били свързани лица по смисъла на § 1, ал. 1, т. 9 от ДР на ТЗ, което е достатъчно основание за отхвърляне на иска по чл. 647, ал. 1, т. 6 ТЗ.</w:t>
        <w:tab/>
        <w:br/>
        <w:tab/>
        <w:t xml:space="preserve"/>
        <w:tab/>
        <w:br/>
        <w:tab/>
        <w:t xml:space="preserve">С оглед възмездния характер на договора съставът на апелативния съд е посочил, че за да бъде уважен предявеният иск по чл. 649, ал. 1 вр. чл. 135 ЗЗД лицето, с което длъжникът е договарял, трябва също да е знаело за увреждащия характер на сделката. Споделил е извода на първоинстанционния съд, че ищецът не е доказал купувачът „Агро-Бел 2001” ЕООД, да е знаел, че сделката уврежда кредиторите на продавача. Изтъкнал е, че в конкретната хипотеза знанието не се предполага, тъй като страните не са от кръга лица по чл. 135, ал. 2 ЗЗД, нито са свързани лица по смисъла на § 1, ал. 1 и 2 от ДР на ТЗ /чл. 649, ал. 4 ТЗ/. Решаващият състав е приел за неоснователни доводите на жалбоподателя, че знанието следва да се изведе от цената на продадения имот и конкретно от занижения й размер спрямо действителната пазарна стойност. Посочил е, че съгласно представения списък на приетите от синдика на „Звезда“ АД вземания на кредиторите дружеството е имало задължения по отпуснати банкови кредити, но този факт не сочи на знанието на купувача „Агро-Бел 2001” ЕООД за увреждащия характер на сделката, доколкото липсват данни към момента на сключване на договора върху закупения имот да са били учредени ипотеки и тежести или по отношение на него да е насочено принудително изпълнение. 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Поставеният от касатора правен въпрос относно възможността знанието за увреждане на масата на несъстоятелността по иска по чл. 649, ал. 1 вр. чл. 135 ЗЗД да се доказва с косвени доказателства не покрива общия селективен критерий по чл. 280, ал. 1 ГПК. В обжалваното решение въззивният съд не е отрекъл възможността с косвени доказателства да се осъществява пълното доказване на знанието за увреждане у приобретателя по възмездния договор за прехвърляне на недвижим имот от страна на длъжника. Посочил е, че знанието на купувача за увреждащия кредиторите характер на оспорената сделка не се предполага и тежестта за доказване на този факт е на ищеца. Преценявайки този субективен елемент от фактическия състав по чл. 135, ал. 1, изр. 2 ЗЗД, въззивният съд е извършил анализ на събрани по делото доказателства. Изразил е разбиране, че знанието за увреждане на кредиторите не може да бъде изведено само от занижения размер на цената по нея спрямо пазарната цена на прехвърляния недвижим имот. Приел е за доказано, че към момента на сключването на сделката прехвърлителят по сделката е имал задължения по договори за банков кредит, като кредитите не са били обявени за предсрочно изискуеми. Отчел е установените по делото обстоятелства, че към посочения релевантен момент недвижимият имот не е бил обременен с тежести и не е бил обект на принудително изпълнение. След така извършената преценка на фактическия и доказателствен материал, въззивният съд е формирал извод за липса на знание у приобретателя за увреждащия кредиторите на несъстоятелния длъжник характер на процесния договор. Като е процедирал по посочения начин, въззивният съд е съобразил трайната практика на ВКС, намерила израз и в цитираните от касатора решения на ВКС – по т. д. № 3372/2015 г., І т. о. и гр. д. № 4578/2015 г., ІV г. о., съгласно която материалноправната предпоставка по чл. 135, ал. 1, изр. 2 ЗЗД „знание за увреждането“ у ответника приобретател по атакувания с иска по чл. 135 ЗЗД възмезден вещно-прехвърлителен договор има субективен характер и е в тежест на доказване за ищеца. За знанието като субективно отношение се съди по външно обективирани от страните действия – правни и фактически. То не следва от самото увреждащо действие. Знанието у страните за увреждане, по естеството си е такъв факт, че не винаги е възможно доказването да е пряко. Законът не поставя ограничение пълното доказване на релевантния за спора факт да е възможно само чрез преки доказателства. Пълно доказване може да се проведе и чрез косвени доказателства и за да е успешно, предполага установяване на верига от косвени доказателства. Именно поради спецификата си на косвени доказателства /дават указания за основния факт само косвено, установяват странични обстоятелства, непосредствено свързани с основния факт, отделното косвено доказателство не е от естество само да установи основния факт пряко/, за да може да се изгради единен и безпротиворечив извод за проведено пълно доказване, е необходимо преди всичко съобразяването им в тяхната съвкупност. Освен, че трябва да са установени по безспорен начин, те следва да се намират в такава връзка едно с друго, че да доказват без съмнение главния факт. Преценката на косвени доказателства и дали те в своята съвкупност са достатъчни за установяването на главния доказателствен факт, в случая - знанието за увреждане по чл. 135, ал. 1, изр. 2 ЗЗД, съдът следва да извършва по свое вътрешно убеждение, предвид конкретиката на всеки отделен случай, съгласно чл. 12 и чл. 235 ГПК. Това знание на приобретателя на недвижимия имот за увреждане на кредиторите на техния прехвърлител подлежи на установяване с всички допустими доказателствени средства. В случая въззивният съд не се е отклонил от установените в практиката на ВКС критерии за преценка за наличието на знание за увреждане в хипотезата на чл. 135, ал. 1, изр. 2 ЗЗД. Изводите му относно субективния елемент от значение за уважаване на предявения П. иск в производството по несъстоятелност се основават на преценка на всички събрани по делото доказателства в съвкупност и при изследване на възможната връзка между тях. Правилността на тези изводи не може да се проверява в стадия по селекция на касационните жалби. Съгласно разясненията по т. 1 от Тълкувателно решение № 1/2009 г. по тълк. д. № 1/2009 г. на ОСГТК на ВКС обсъждането на събраните по делото доказателства е част от правораздавателна функция на решаващия съд, правилността на която, съгласно чл. 290, ал. 2 ГПК, е предмет на осъществяваната от ВКС касационна проверка при разглеждане на касационната жалба по същество.</w:t>
        <w:tab/>
        <w:br/>
        <w:tab/>
        <w:t xml:space="preserve"/>
        <w:tab/>
        <w:br/>
        <w:tab/>
        <w:t xml:space="preserve">По изложените съображения не са налице предпоставките за допускане на касационно обжалване на въззивното решение на Великотърновски апелативен съд.</w:t>
        <w:tab/>
        <w:br/>
        <w:tab/>
        <w:t xml:space="preserve"/>
        <w:tab/>
        <w:br/>
        <w:tab/>
        <w:t xml:space="preserve">С оглед изхода на спора в настоящата инстанция и на основание чл. 649, ал. 6 ТЗ дължимата държавна такса за производството по чл. 288 ГПК следва да се събере от масата на несъстоятелността. На основание чл. 78, ал. 3 ГПК на ответника „Агро-Бел 2001“ ЕООД следва да бъдат присъдени направените разноски за адвокатско възнаграждение за настоящото производство в размер на 2160 лв.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199 от 30. 07. 2021 г. по в. т. д. № 116/2021 г. на Великотърновски апелативен съд.</w:t>
        <w:tab/>
        <w:br/>
        <w:tab/>
        <w:t xml:space="preserve"/>
        <w:tab/>
        <w:br/>
        <w:tab/>
        <w:t xml:space="preserve">ОСЪЖДА „Звезда“ АД /н/, ЕИК[ЕИК], [населено място] да заплати от масата на несъстоятелността по сметка на ВКС държавна такса в размер на 30 лв. /тридесет лева/.</w:t>
        <w:tab/>
        <w:br/>
        <w:tab/>
        <w:t xml:space="preserve"/>
        <w:tab/>
        <w:br/>
        <w:tab/>
        <w:t xml:space="preserve">ОСЪЖДА „Звезда“ АД /н/, ЕИК[ЕИК], [населено място] да заплати от масата на несъстоятелността на „Агро-Бел“ 2001“ ЕООД, ЕИК[ЕИК], със седалище и адрес на управление [населено място], [община] разноски в размер на 2160 лв. /две хиляди сто и шестдесет лева/.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