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№330/12.06.2009 по ч.гр.д. №283/2009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N 330 София, 12.06.2009 година </w:t>
        <w:tab/>
        <w:br/>
        <w:tab/>
        <w:t xml:space="preserve"> В ИМЕТО НА НАРОДА</w:t>
        <w:tab/>
        <w:br/>
        <w:tab/>
        <w:t xml:space="preserve"> </w:t>
        <w:tab/>
        <w:br/>
        <w:tab/>
        <w:t xml:space="preserve">ВЪРХОВНИЯ КАСАЦИОНЕН СЪД на РЕПУБЛИКА БЪЛГАРИЯ, ПЪРВО </w:t>
        <w:tab/>
        <w:br/>
        <w:tab/>
        <w:t xml:space="preserve"> отделение в открито съдебно заседание на десети юни, две хиляди и девета година в състав: ПРЕДСЕДАТЕЛ: Жанин Силдарева ЧЛЕНОВЕ: Костадинка Арсова Бонка Дечева като разгледа докладваното от съдия Костадинка </w:t>
        <w:tab/>
        <w:br/>
        <w:tab/>
        <w:t xml:space="preserve">Арсова гр. д. N 283 по описа за 2009 година и за да се произнесе взе предвид следното:</w:t>
        <w:tab/>
        <w:br/>
        <w:tab/>
        <w:t xml:space="preserve"> </w:t>
        <w:tab/>
        <w:br/>
        <w:tab/>
        <w:t xml:space="preserve"/>
        <w:tab/>
        <w:br/>
        <w:tab/>
        <w:t xml:space="preserve">Производството е по чл. 274, ал. 2, вр. с ал. 1 ГПК. </w:t>
        <w:tab/>
        <w:br/>
        <w:tab/>
        <w:t xml:space="preserve">М. В. Н. е подала частна жалба срещу разпореждане от 26.02.2009 г. по гр. д. № 465 от 2008 г на Смолянския окръжен съд, с което е върната частната й касационна жалба поради не представяне в срок на “изложение” по чл. 280, ал. 1 ГПК и пълномощно за изготвяне на жалбата. Правят се общи оплаквания за неправилност на разпореждането.</w:t>
        <w:tab/>
        <w:br/>
        <w:tab/>
        <w:t xml:space="preserve"> </w:t>
        <w:tab/>
        <w:br/>
        <w:tab/>
        <w:t xml:space="preserve">Ответниците Д. г. стопанство “Ш”, Общинска служба по земеделие и гори, гр. С. и Р. д. на г., гр. С. не са депозирали отговор.</w:t>
        <w:tab/>
        <w:br/>
        <w:tab/>
        <w:t xml:space="preserve"> </w:t>
        <w:tab/>
        <w:br/>
        <w:tab/>
        <w:t xml:space="preserve">Върховния касационен съд, Първо отделение като разгледа доводите и възраженията на страните и данните по делото приема за установено следното от фактическа и правна страна.</w:t>
        <w:tab/>
        <w:br/>
        <w:tab/>
        <w:t xml:space="preserve"> </w:t>
        <w:tab/>
        <w:br/>
        <w:tab/>
        <w:t xml:space="preserve">С разпореждане от 26.02.2009 г. по гр. д. № 2* от 2008 на Окръжен съд, гр. С. е върната частната касационната жалба вх. № 351 от 26.01.2009 г. на М. В. Н. срещу № 634 от 5.01.2009 г. по същото гражданско дело, с което се прекратява производството по предявеният иск по чл. 13, ал. 2 от ЗВСГГФ поради недопустимост. </w:t>
        <w:tab/>
        <w:br/>
        <w:tab/>
        <w:t xml:space="preserve"> </w:t>
        <w:tab/>
        <w:br/>
        <w:tab/>
        <w:t xml:space="preserve">то е съобщено на ищцата на 16.01.2009 г. чрез нейния адвокат Н. Адв. Мандраджиев е представил договор за правна защита и съдействие № 0* от 11.05.2007 г., в което е обективирано общо пълномощно по чл. 22, ал. 1 ГПК отм., което му дава права да представлява Н. пред всички инстанции, включително да подава и жалби. Следователно е налице изискването жалбата да е изготвена и приподписана от лице с юридическа правоспособност, каковто е смисълът на това изискване. </w:t>
        <w:tab/>
        <w:br/>
        <w:tab/>
        <w:t xml:space="preserve"> </w:t>
        <w:tab/>
        <w:br/>
        <w:tab/>
        <w:t xml:space="preserve">Действително към частната жалба е било необходимо да се представи изложение на основанията на чл. 280, ал. 1 ГПК, обуславящи исканата касационна проверка на то. </w:t>
        <w:tab/>
        <w:br/>
        <w:tab/>
        <w:t xml:space="preserve"> </w:t>
        <w:tab/>
        <w:br/>
        <w:tab/>
        <w:t xml:space="preserve">С разпореждането за оставяне на частната касационна жалба “без движение” е било указано да се отстрани и този недостатък, Съобщението е било отправено до адв. М срока за поправяне на касационната жалба е бил 23.02.2009 г. На същата дата е подадена молбата за продължаването му на основание чл. 63, ал. 1 ГПК, в която е посочено, че Н. ще бъде в гр. П. на 26.02.2009 г. поради което е невъзможно жалбата да бъде приведена в съответствие със закона в едноседмичния срок, указан в разпореждането, Съдът е намерил, че отсъствието на жалбоподателката не е уважителна причина. Направеният извод е необоснован. След като изисква представяне на пълномощно, би било редно съдът да зачете за уважителна, причината за удължаване на срока, изразяваща се във временното отсъствие на упълномощителя от населеното място, </w:t>
        <w:tab/>
        <w:br/>
        <w:tab/>
        <w:t xml:space="preserve"> </w:t>
        <w:tab/>
        <w:br/>
        <w:tab/>
        <w:t xml:space="preserve">Разпореждането е неправилно и следва да се отмени като делото се върне на въззивният съд за администриране на частната касационна жалба чрез даване на допълнителен едноседмичен срок за представяне на изложение по чл. 280 ал. 1 ГПК.</w:t>
        <w:tab/>
        <w:br/>
        <w:tab/>
        <w:t xml:space="preserve"> </w:t>
        <w:tab/>
        <w:br/>
        <w:tab/>
        <w:t xml:space="preserve">По тези съображения Върховният касационен съд, състав на Първо г. о.</w:t>
        <w:tab/>
        <w:br/>
        <w:tab/>
        <w:t xml:space="preserve"> </w:t>
        <w:tab/>
        <w:br/>
        <w:tab/>
        <w:t xml:space="preserve">ОПРЕДЕЛИ: </w:t>
        <w:tab/>
        <w:br/>
        <w:tab/>
        <w:t xml:space="preserve"> </w:t>
        <w:tab/>
        <w:br/>
        <w:tab/>
        <w:t xml:space="preserve">ОТМЕНЯВА разпореждане от 26.02.2009 г. по гр. д. № 465 от 2008 г на Смолянския окръжен съд.</w:t>
        <w:tab/>
        <w:br/>
        <w:tab/>
        <w:t xml:space="preserve"> </w:t>
        <w:tab/>
        <w:br/>
        <w:tab/>
        <w:t xml:space="preserve">ВРЪЩА делото на Смолянския окръжен съд за администриране на частната касационна жалба на М. В. Н..</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