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№111/22.01.2014 по гр. д. №6925/2013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111 </w:t>
        <w:tab/>
        <w:br/>
        <w:tab/>
        <w:t xml:space="preserve"> </w:t>
        <w:tab/>
        <w:br/>
        <w:tab/>
        <w:t xml:space="preserve">София, 22.01.2014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двадесети януари двехиляди и тринадесета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6925/2013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[фирма], [населено място], чрез процесуален представител адвокат Ю. Й.-ВАК, против въззивно решение на Окръжен съд-Варна № 1680/24.07.2013 г., постановено по гр. д. № 1899/2013 г.</w:t>
        <w:tab/>
        <w:br/>
        <w:tab/>
        <w:t xml:space="preserve"> </w:t>
        <w:tab/>
        <w:br/>
        <w:tab/>
        <w:t xml:space="preserve"> С обжалваното решение е отменено решение на Варненски районен съд, ХVІІІ-ти състав № 2009/26.04.2013 г., постановено по гр. д. № 18889/2012 г. и е постановено друго решение, с което са уважени обективно съединените искове с правно основание чл. 344, ал. 1, т. 1, 2 и 3 КТ, предявени от М. П. Б. ЕГН [ЕГН] от [населено място], В. област против [фирма]-В..</w:t>
        <w:tab/>
        <w:br/>
        <w:tab/>
        <w:t xml:space="preserve"> </w:t>
        <w:tab/>
        <w:br/>
        <w:tab/>
        <w:t xml:space="preserve"> С жалбата са мотивирани оплаквания за неправилност на въззивното решение, поради нарушение на материалния закон, нарушения на съдопроизводствени правила и необоснованост-отменителни основания по чл. 281, т. 3 ГПК с молба за отмяна на решението и постановяване на друго решение, с което да се отхвърлят предявените искове с присъждане на касатора направените разноски по делото за всички инстанции.</w:t>
        <w:tab/>
        <w:br/>
        <w:tab/>
        <w:t xml:space="preserve"> </w:t>
        <w:tab/>
        <w:br/>
        <w:tab/>
        <w:t xml:space="preserve"> С изложение по допустимостта на обжалването касаторът е посочил основанието по чл. 280, ал. 1, т. 1 ГПК по следния материалноправен въпрос, уточнен от касационната инстанция: Може ли работодателят на основание чл. 328, ал. 1, т. 6 КТ да прекрати едностранно трудовото правоотношение с работник, който не отговаря на изискванията за по-висока степен на образование или съответна професионална квалификация за заеманата по трудов договор длъжност, на които изисквания работникът не е отговарял още при сключването на трудовия договор. Касаторът счита, че по този въпрос въззивният съд се е произнесъл в противоречие с Р. № 436/23.08.2010 г. по гр. д. № 441/2009 г., ВКС, ІV г. о., постановено по реда на чл. 290 ГПК, копие от което е приложено.</w:t>
        <w:tab/>
        <w:br/>
        <w:tab/>
        <w:t xml:space="preserve"> </w:t>
        <w:tab/>
        <w:br/>
        <w:tab/>
        <w:t xml:space="preserve"> За ответника по касация М. П. Б. е подаден писмен отговор от процесуален представител адвокат А. Д.. Жалбата е оспорена като недопустима до касационно разглеждане.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За да се произнесе по допустимостта на обжалването Върховният касационен съд, състав на Трето гражданско отделение констатира следното:</w:t>
        <w:tab/>
        <w:br/>
        <w:tab/>
        <w:t xml:space="preserve"> </w:t>
        <w:tab/>
        <w:br/>
        <w:tab/>
        <w:t xml:space="preserve"> Според въззивния съд, когато изискването за определена професионална квалификация, необходимо за заеманата длъжност е въведено от работодателя, а не е нормативно установено и след въвеждане на това изискване работодателят е назначил работника, като е приел работникът да заема съответната длъжност без необходимата професионална квалификация, състоянието на несъответствие е взаимно известно, възприето е от работодателя и последният не може да се позовава на него и да прекратява договора на това основание /чл. 328, ал. 1, т. 6 КТ/. А от фактическа страна е установено по делото, че ответникът по касация с висше инженерно образование, степен „магистър” е заемал длъжността „организатор ремонт и поддръжка”, от която длъжност той е бил преместен от работодателя на процесната длъжност „инспектор екология” на основание чл. 314 и чл. 317, ал. 3 КТ, поради трудоустрояването му на основание ЕР на ТЕЛК с призната 62% трайно намалена работоспособност, поради заболяването му „хронична исхемична болест на сърцето” с усложнения, както и предписание-заключение на Службата по трудова медицина към МЦ [фирма], изискано от прокуриста на дружеството-работодател. Установено е още по делото, че ответникът по касация е уволнен на основание чл. 328, ал. 1, т. 6, предл. 1 КТ, тъй като не притежава необходимото висше образование-степен „магистър” по „Екология и опазване на околната среда” от длъжността, на която е бил преместен, поради трудоустрояване „инспектор медицинска екология”, при положение, че към датата на уволнението срокът на трудоустрояването му не е бил изтекъл.</w:t>
        <w:tab/>
        <w:br/>
        <w:tab/>
        <w:t xml:space="preserve"> </w:t>
        <w:tab/>
        <w:br/>
        <w:tab/>
        <w:t xml:space="preserve"> Съдът счита, че не е налице основание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Формулираният с изложението въпрос, съществен за изхода на делото според касатора, не отговаря на изяснената и установена по безспорен начин фактическа обстановка по делото, при съобразяване на която съдът е постановил решаващия си правен извод за незаконосъоразност на уволнението.</w:t>
        <w:tab/>
        <w:br/>
        <w:tab/>
        <w:t xml:space="preserve"> </w:t>
        <w:tab/>
        <w:br/>
        <w:tab/>
        <w:t xml:space="preserve"> Затова съдът приема, че изложението не отговаря на общото изискване за допустимост на обжалването за формулиране на правен въпрос по смисъла на чл. 280, ал. 1 ГПК вр. разясненията с т. 1 от ТР № 1/19.02.2010 г. по тълк. д. № 1/2009 г., ВКС, ОСГТК, което е самостоятелно основание за недопускане на обжалването пред Върховния касационен съд без да се преценява налице ли са специалните основания по т. 1, 2 и/или 3 на чл. 280, ал. 1 ГПК.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Окръжен съд-Варна № 1680/24.07.2013 г., постановено по гр. д. № 1899/2013 г. по касационна жалба от [фирма], [населено място].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