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№971/17.12.2009 по гр. д. №2311/2008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четиринадесети декември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Цветанка Найденова, като изслуша докладваното от съдия Зяпкова гр. дело № 2311/2008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 за отмяна на влязло в сила съдебно решение по реда на чл. 303сл. ГПК.</w:t>
        <w:tab/>
        <w:br/>
        <w:tab/>
        <w:t xml:space="preserve"> </w:t>
        <w:tab/>
        <w:br/>
        <w:tab/>
        <w:t xml:space="preserve"> Образувано е по молба от С. М. Б. от гр. С., подадена на 9.05.2008 г. за отмяна на влязло в сила съдебно решение на Върховен касационен съд, Пето гражданско отделение, постановено на 25.04.2008 г. по гр. д. № 3065/2007 г., с което е оставено в сила решение на Софийски градски съд, ГК, ІV-А отделение от 6.03.2007 г. по гр. д. № 78/2003 г., с което е оставено в сила решение на Софийски районен съд, 33 състав от 29.10.2002 г. по гр. д. № 7461/01 г., с което на основание чл. 87, ал. 3 ЗЗД е развален сключения между Р. П. К. чрез пълномощника й К. Д. Х. и С. М. Б. договор с нотариален акт № 55, т. LLLXXV, нот. д. № 34254/6.11.97 г., по силата на който Р. К. е прехвърлила на С. Б. процесния имот срещу задължението на С. М. Б. да поеме гледането и издръжката на Р. П. К., като й осигури спокоен и нормален живот, какъвто е водила досега.</w:t>
        <w:tab/>
        <w:br/>
        <w:tab/>
        <w:t xml:space="preserve"> </w:t>
        <w:tab/>
        <w:br/>
        <w:tab/>
        <w:t xml:space="preserve"> Моли съда на основание чл. 333, ал. 1, т. 1, 2 и 3 ГПК да отмени влязлото в сила решение и върне делото за ново разглеждане от друг състав на надлежния съд по изложени в молбата за отмяна и в писмена защита съображения с приложени към молбата и допълнително представени документи.</w:t>
        <w:tab/>
        <w:br/>
        <w:tab/>
        <w:t xml:space="preserve"> </w:t>
        <w:tab/>
        <w:br/>
        <w:tab/>
        <w:t xml:space="preserve"> За ответницата по молбата Р. П. К. молбата е оспорена като неоснователна по съображения, изложени с писмено възражение от адвокат И.</w:t>
        <w:tab/>
        <w:br/>
        <w:tab/>
        <w:t xml:space="preserve"> </w:t>
        <w:tab/>
        <w:br/>
        <w:tab/>
        <w:t xml:space="preserve"> Молбата за отмяна е подадена в срока по чл. 303, ал. 1 ГПК.</w:t>
        <w:tab/>
        <w:br/>
        <w:tab/>
        <w:t xml:space="preserve"> </w:t>
        <w:tab/>
        <w:br/>
        <w:tab/>
        <w:t xml:space="preserve"> Разгледана по същество молбата е неоснователна.</w:t>
        <w:tab/>
        <w:br/>
        <w:tab/>
        <w:t xml:space="preserve"> </w:t>
        <w:tab/>
        <w:br/>
        <w:tab/>
        <w:t xml:space="preserve"> В молбата за отмяна са посочени основанията за отмяна по чл. 3031 ал. 1, т. 1, 2 и 3 ГПК.</w:t>
        <w:tab/>
        <w:br/>
        <w:tab/>
        <w:t xml:space="preserve"> </w:t>
        <w:tab/>
        <w:br/>
        <w:tab/>
        <w:t xml:space="preserve"> Заинтересованата страна може да иска отмяна на влязлото в сила решение на основание чл. 303, ал. 1, т. 1 ГПК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 или с които страната не е могла да се снабди своевременно. Фактите трябва да са нови, т. е. да не са били вече включени във фактическия материал по делото докато то е било висящо. Но фактите не трябва да са новосъздадени, т. е. да са възникнали след приключване на устните състезания, завършили с влязло в сила решение. Твърдението да новооткрити факти трябва да е подкрепено с писмени доказателства. Не е достатъчно обстоятелството или документът да са нови по смисъла на чл. 303, ал. 1, т. 1 ГПК. Нужно е заинтересованата страна да не е знаела за тях или макар и да е знаела да не е била в състояние да се снабди с документа, за да го представи по делото до приключване на устните състезания без незнанието или непредставянето да се дължат на липса на нормално дължима грижа за доброто водене на делото.</w:t>
        <w:tab/>
        <w:br/>
        <w:tab/>
        <w:t xml:space="preserve"> </w:t>
        <w:tab/>
        <w:br/>
        <w:tab/>
        <w:t xml:space="preserve"> Основание за отмяна по чл. 303, ал. 1, т. 2 ГПК е налице, когато по надлежния съдебен ред се установи неистинност на документ, на показания на свидетел, на заключение на вещо лице, върху които е основано решението, или престъпно действие на страната, на нейния представител, на член от състав на съда или на връчител във връзка с решаването на делото. Не е достатъчно да се твърди, че е извършено престъплението, обосноваващо отмяната. То трябва да е установено по надлежния ред-с влязла в сила присъда или с влязло в сила решение по чл. 97, ал. 4 ГПК отм. или чл. 124 ГПК.</w:t>
        <w:tab/>
        <w:br/>
        <w:tab/>
        <w:t xml:space="preserve"> </w:t>
        <w:tab/>
        <w:br/>
        <w:tab/>
        <w:t xml:space="preserve"> Основание за отмяна по чл. 303, ал. 1, т. 3 ГПК е налице, когато решението е основано на постановление на съд или на друго държавно учреждение, което впоследствие е било отменено.</w:t>
        <w:tab/>
        <w:br/>
        <w:tab/>
        <w:t xml:space="preserve"> </w:t>
        <w:tab/>
        <w:br/>
        <w:tab/>
        <w:t xml:space="preserve"> В конкретния случай твърдения и доводи за обосноваване на посочените основания за отмяна на влязлото в сила решение в молбата не са развити. Не са посочени нови обстоятелства, нито нови писмени доказателства по смисъла на чл. 303, ал. 1, т. 1 ГПК. Приложените към молбата документи са представени и включени в доказателствения материал по делото. Липсва влязла в сила присъда или решение по чл. 97, ал. 4 ГПК отм., Няма твърдение решението да е основано на постановление на съд или на друго държавно учреждение, което впоследствие да е било отменено.</w:t>
        <w:tab/>
        <w:br/>
        <w:tab/>
        <w:t xml:space="preserve"> </w:t>
        <w:tab/>
        <w:br/>
        <w:tab/>
        <w:t xml:space="preserve">По своето съдържание подадената срещу влязлото в сила решение молба за отмяна представлява касационна жалба срещу решението на ВКС, с която молителката заявява основания за отмяна на решението, поради неправилност по смисъла на чл. 281, т. 3 ГПК, а именно: нарушение на материалния закон, съществени нарушения на съдопроизводствени правила и необоснованост. </w:t>
        <w:tab/>
        <w:br/>
        <w:tab/>
        <w:t xml:space="preserve"> </w:t>
        <w:tab/>
        <w:br/>
        <w:tab/>
        <w:t xml:space="preserve"> Постановените от касационната инстанция съдебни решения не подлежат на обжалване пред по-горна съдебна инстанция. Процедурата по триинстанционния исков процес в случая е изчерпана и постановеното от Върховния касационен съд решение не подлежи на контрол по реда на обжалването му.</w:t>
        <w:tab/>
        <w:br/>
        <w:tab/>
        <w:t xml:space="preserve"> </w:t>
        <w:tab/>
        <w:br/>
        <w:tab/>
        <w:t xml:space="preserve"> При това положение приложените към молбата копия от документи не се поставят на обсъждане.</w:t>
        <w:tab/>
        <w:br/>
        <w:tab/>
        <w:t xml:space="preserve"> </w:t>
        <w:tab/>
        <w:br/>
        <w:tab/>
        <w:t xml:space="preserve"> Предвид изложеното молбата за отмяна следва да се остави без уважение, поради което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УВАЖЕНИЕ молба от С. М. Б. ЕГН ********** за отмяна на влязло в сила решение на Върховен касационен съд, Пето Гражданско отделение № 661/08/25.04.2008 г., постановено по гр. д. № 3065/2007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