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№82/26.05.2010 по гр. д. №2025/2009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N 82</w:t>
        <w:tab/>
        <w:br/>
        <w:tab/>
        <w:t xml:space="preserve"/>
        <w:tab/>
        <w:br/>
        <w:tab/>
        <w:t xml:space="preserve"/>
        <w:tab/>
        <w:br/>
        <w:tab/>
        <w:t xml:space="preserve"> София, 26.05. 2010 година</w:t>
        <w:tab/>
        <w:br/>
        <w:tab/>
        <w:t xml:space="preserve"/>
        <w:tab/>
        <w:br/>
        <w:tab/>
        <w:t xml:space="preserve"/>
        <w:tab/>
        <w:br/>
        <w:tab/>
        <w:t xml:space="preserve"> В И М Е Т О Н А Н А Р О Д А</w:t>
        <w:tab/>
        <w:br/>
        <w:tab/>
        <w:t xml:space="preserve"/>
        <w:tab/>
        <w:br/>
        <w:tab/>
        <w:t xml:space="preserve"/>
        <w:tab/>
        <w:br/>
        <w:tab/>
        <w:t xml:space="preserve">Върховният касационен съд на Република България, гражданска колегия, I-во отделение, в закрито заседание на двадесети май две хиляди и десета година, в състав:</w:t>
        <w:tab/>
        <w:br/>
        <w:tab/>
        <w:t xml:space="preserve"/>
        <w:tab/>
        <w:br/>
        <w:tab/>
        <w:t xml:space="preserve"> Председател:Добрила Василева </w:t>
        <w:tab/>
        <w:br/>
        <w:tab/>
        <w:t xml:space="preserve"/>
        <w:tab/>
        <w:br/>
        <w:tab/>
        <w:t xml:space="preserve"> Членове:Маргарита Соколова</w:t>
        <w:tab/>
        <w:br/>
        <w:tab/>
        <w:t xml:space="preserve"/>
        <w:tab/>
        <w:br/>
        <w:tab/>
        <w:t xml:space="preserve"> Гълъбина Генчева</w:t>
        <w:tab/>
        <w:br/>
        <w:tab/>
        <w:t xml:space="preserve"/>
        <w:tab/>
        <w:br/>
        <w:tab/>
        <w:t xml:space="preserve"/>
        <w:tab/>
        <w:br/>
        <w:tab/>
        <w:t xml:space="preserve">като изслуша докладваното от съдията Соколова гр. д. N 2025/09 година, и за да се произнесе, взе предвид:</w:t>
        <w:tab/>
        <w:br/>
        <w:tab/>
        <w:t xml:space="preserve"/>
        <w:tab/>
        <w:br/>
        <w:tab/>
        <w:t xml:space="preserve"/>
        <w:tab/>
        <w:br/>
        <w:tab/>
        <w:t xml:space="preserve"/>
        <w:tab/>
        <w:br/>
        <w:tab/>
        <w:t xml:space="preserve"/>
        <w:tab/>
        <w:br/>
        <w:tab/>
        <w:t xml:space="preserve">Производството е по чл. 288 вр. чл. 280 ГПК.</w:t>
        <w:tab/>
        <w:br/>
        <w:tab/>
        <w:t xml:space="preserve"/>
        <w:tab/>
        <w:br/>
        <w:tab/>
        <w:t xml:space="preserve">Образувано е по касационна жалба, подадена в срока по чл. 283 ГПК, от адвокат В от АК гр. П., като пълномощник на П. В. В. и Х. И. В., срещу въззивното решение № 487 от 22.07.2009 г. по в. гр. д. № 517/09 г. на Плевенския окръжен съд в частта, с която в сила е оставено решение № 846 от 21.04.2009 г. по гр. д. № 3833/07 г. на Плевенския районен съд в частта за отхвърляне на претенции по чл. 12, ал. 2 ЗН и чл. 286 ГПК отм.. </w:t>
        <w:tab/>
        <w:br/>
        <w:tab/>
        <w:t xml:space="preserve"/>
        <w:tab/>
        <w:br/>
        <w:tab/>
        <w:t xml:space="preserve">С молба от 27.11.2009 г., депозирана във въззивния съд на 30.11.2009 г. с вх. № 7* ищец и ответник по касация, и П. В. В. и Х. И. В. - касатори, са заявили, че са постигнали извънсъдебна спогодба и молят делото да бъде прекратено поради оттегляне на касационната жалба.</w:t>
        <w:tab/>
        <w:br/>
        <w:tab/>
        <w:t xml:space="preserve"/>
        <w:tab/>
        <w:br/>
        <w:tab/>
        <w:t xml:space="preserve">Към молбата са приложени споразумение от 27.11.2009 г., съгласно т. 4 от което В. Ив. В. се задължава да оттегли исковата молба по гр. д. № 3833/07 г. на Плевенския районен съд, II-ри състав, и да даде съгласие за оттегляне на касационната жалба, както и да не се снабдява с изпълнителен лист по същото дело и че няма никакви претенции към останалите страни относно имота, предмет на делбата. Изпълнението на останалите клаузи от споразумението е материализирано с оттеглянето на касационната жалба и с продажбата на 1/3 ид. ч. от делбения имот от В. Ив. В. на Х. Ив. В. с н. а. № 94, том III, рег. № 3* дело № 435 от 27.11.2009 г. на нотариус И. И. с рег. № 007 и район на действие Плевенския районен съд.</w:t>
        <w:tab/>
        <w:br/>
        <w:tab/>
        <w:t xml:space="preserve"/>
        <w:tab/>
        <w:br/>
        <w:tab/>
        <w:t xml:space="preserve">Молбата е подадена лично от П. В. В., което е удостоверено на 15.12.2009 г. от Р. Й. - деловодител в Плевенския окръжен съд. Представено е и изрично пълномощно от 11.12.2009 г., с което В. упълномощила адвокат В да оттегли подадената от него като пълномощник касационна жалба поради постигната извънсъдебна спогодба.</w:t>
        <w:tab/>
        <w:br/>
        <w:tab/>
        <w:t xml:space="preserve"/>
        <w:tab/>
        <w:br/>
        <w:tab/>
        <w:t xml:space="preserve">Подадена е и молба от адвокат В, който заявява, че поддържа искането на доверителите си за оттегляне на касационната жалба. По отношение на касатора Х. Ив. В., който занимал в чужбина, пълномощникът моли да се има предвид пълномощното от 28.01.2008 г. /приложено на л. 19 по гр. д. № 3833/07 г. на Плевенския районен съд/ за упълномощаване, включително и с правата по чл. 22, ал. 2 ГПК отм., за процесуално представителство до окончателното свършване на делото във всички инстанции.</w:t>
        <w:tab/>
        <w:br/>
        <w:tab/>
        <w:t xml:space="preserve"/>
        <w:tab/>
        <w:br/>
        <w:tab/>
        <w:t xml:space="preserve">С оглед на тези данни настоящият състав на Върховния касационен съд намира, че са налице условията на чл. 264, ал. 1 ГПК. Предвид оттеглянето на касационната жалба образуваното касационно производство следва да се прекрати. По заявеното от ищцата В. В. оттегляне на исковата молба не се дължи произнасяне, тъй като решенията по допускане и извършване на делбата са влезли в сила, а претенции по сметките между съделителите няма заявени от нея.</w:t>
        <w:tab/>
        <w:br/>
        <w:tab/>
        <w:t xml:space="preserve"/>
        <w:tab/>
        <w:br/>
        <w:tab/>
        <w:t xml:space="preserve">По изложените съображения Върховният касационен съд на РБ, състав на I-во г. о. </w:t>
        <w:tab/>
        <w:br/>
        <w:tab/>
        <w:t xml:space="preserve"/>
        <w:tab/>
        <w:br/>
        <w:tab/>
        <w:t xml:space="preserve"/>
        <w:tab/>
        <w:br/>
        <w:tab/>
        <w:t xml:space="preserve"> ОПРЕДЕЛИ:</w:t>
        <w:tab/>
        <w:br/>
        <w:tab/>
        <w:t xml:space="preserve"/>
        <w:tab/>
        <w:br/>
        <w:tab/>
        <w:t xml:space="preserve"/>
        <w:tab/>
        <w:br/>
        <w:tab/>
        <w:t xml:space="preserve">ПРЕКРАТЯВА производството по гр. д. № 2025/2009 г. по описа на Върховния касационен съд на РБ, I-во г. о., поради оттегляне на касационната жалба, подадена от адвокат В от АК гр. П. като пълномощник на П. В. В. и Х. И. В., срещу въззивното решение № 487 от 22.07.2009 г. по в. гр. д. № 517/09 г. на Плевенския окръжен съд в частта, с която в сила е оставено решение № 846 от 21.04.2009 г. по гр. д. № 3833/07 г. на Плевенския районен съд в частта за отхвърляне на претенции по чл. 12, ал. 2 ЗН и чл. 286 ГПК отм.. </w:t>
        <w:tab/>
        <w:br/>
        <w:tab/>
        <w:t xml:space="preserve"/>
        <w:tab/>
        <w:br/>
        <w:tab/>
        <w:t xml:space="preserve">Определението може да се обжалва пред друг състав на Върховния касационен съд на РБ в 7-дневен срок от получаване на съобщенията.</w:t>
        <w:tab/>
        <w:br/>
        <w:tab/>
        <w:t xml:space="preserve"/>
        <w:tab/>
        <w:br/>
        <w:tab/>
        <w:t xml:space="preserve"/>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