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№155/06.04.2010 по гр. д. №134/2010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/>
        <w:tab/>
        <w:br/>
        <w:tab/>
        <w:t xml:space="preserve">№ 155</w:t>
        <w:tab/>
        <w:br/>
        <w:tab/>
        <w:t xml:space="preserve"/>
        <w:tab/>
        <w:br/>
        <w:tab/>
        <w:t xml:space="preserve"/>
        <w:tab/>
        <w:br/>
        <w:tab/>
        <w:t xml:space="preserve">гр. София, 06.04.2010 г.</w:t>
        <w:tab/>
        <w:br/>
        <w:tab/>
        <w:t xml:space="preserve"/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/>
        <w:tab/>
        <w:br/>
        <w:tab/>
        <w:t xml:space="preserve"> Върховен касационен съд на Република България, първо гражданско отделение, в закрито заседание на тридесети март през две хиляди и десета година в състав:</w:t>
        <w:tab/>
        <w:br/>
        <w:tab/>
        <w:t xml:space="preserve"/>
        <w:tab/>
        <w:br/>
        <w:tab/>
        <w:t xml:space="preserve"/>
        <w:tab/>
        <w:br/>
        <w:tab/>
        <w:t xml:space="preserve">ПРЕДСЕДАТЕЛ: БРАНИСЛАВА ПАВЛОВА</w:t>
        <w:tab/>
        <w:br/>
        <w:tab/>
        <w:t xml:space="preserve"/>
        <w:tab/>
        <w:br/>
        <w:tab/>
        <w:t xml:space="preserve">ЧЛЕНОВЕ: ЛИДИЯ РИКЕВСКА</w:t>
        <w:tab/>
        <w:br/>
        <w:tab/>
        <w:t xml:space="preserve"/>
        <w:tab/>
        <w:br/>
        <w:tab/>
        <w:t xml:space="preserve">ТЕОДОРА ГРОЗДЕВА</w:t>
        <w:tab/>
        <w:br/>
        <w:tab/>
        <w:t xml:space="preserve"/>
        <w:tab/>
        <w:br/>
        <w:tab/>
        <w:t xml:space="preserve"/>
        <w:tab/>
        <w:br/>
        <w:tab/>
        <w:t xml:space="preserve">изслуша докладваното от съдия РИКЕВСКА ч. гр. дело № 134 по описа за 2010 година и за да се произнесе, взема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 по чл. 274 ал. 2 вр. с ал. 1 ГПК. </w:t>
        <w:tab/>
        <w:br/>
        <w:tab/>
        <w:t xml:space="preserve"/>
        <w:tab/>
        <w:br/>
        <w:tab/>
        <w:t xml:space="preserve"> Постъпила е частна касационна жалба от В. К. К. срещу разпореждане № 401 от 04.02.2010 г. по гр. д. № 61/09 г. на Окръжен съд гр. Р.. П. се доводи за допуснати нарушения на съдопроизводството и се иска отмяна на разпореждането.</w:t>
        <w:tab/>
        <w:br/>
        <w:tab/>
        <w:t xml:space="preserve"/>
        <w:tab/>
        <w:br/>
        <w:tab/>
        <w:t xml:space="preserve"> Ответникът по жалбата В. Я. В. не взема становище.</w:t>
        <w:tab/>
        <w:br/>
        <w:tab/>
        <w:t xml:space="preserve"/>
        <w:tab/>
        <w:br/>
        <w:tab/>
        <w:t xml:space="preserve"> ВКС, след като взема предвид доводите в жалбата и извърши проверка на данните по делото, прие за установено следното:</w:t>
        <w:tab/>
        <w:br/>
        <w:tab/>
        <w:t xml:space="preserve"/>
        <w:tab/>
        <w:br/>
        <w:tab/>
        <w:t xml:space="preserve"> Частната жалба е подадена в срока по чл. 275 ГПК от надлежна страна в процеса и е процесуално допустима. </w:t>
        <w:tab/>
        <w:br/>
        <w:tab/>
        <w:t xml:space="preserve"/>
        <w:tab/>
        <w:br/>
        <w:tab/>
        <w:t xml:space="preserve"> Видно е от данните по делото, че с решение № 370 от 03.11.2009 г. по гр. д. № 61/09 г. Окръжен съд гр. Р. е оставил в сила решение № 109 от 14.10.2008 г. по гр. д. № 2155/06 г. на Районен съд гр. Р.. С. въззивното решение е постъпила бланкетна касационна жалба от В. К. С определение от 10.12.2009 г. съдът е оставил жалбата без движение, като е указал на касатора да мотивира касационни основания за обжалване на решението, да посочи в какво се състои искането му, да представи изложение на основанията за касационно обжалване по чл. 280 ал. 1 ГПК, като формулира съществен правен въпрос и евентуално да приложи противоречива съдебна практика, да представи пълномощно и доказателства за 30 лв. платена държавна такса по сметка на ВКС. Съобщението е връчено на касатора на 11.01.2010 г. На 18.01.2010 г. е депозирана поправена касационна жалба с изложение съм нея. С определение от 19.01.2010 г. съдът отново е указал на касатора да внесе държавна такса и да представи доказателства за внасянето, което му е съобщено на 25.01.2010 г. С обжалваното разпореждане въззивният съд е върнал жалбата като е приел, че не е внесена дължимата държавна такса. Към частната жалба касаторът е приложил доказателство че таксата е внесена на 26.01.2010 г., но разпискана не е представена в срок, тъй като с влязло в сила определение от 03.12.2009 г. касаторът е бил с наложена мярка за неотклонение „домашен арест”. Настоящият състав намира че посочената нередност на касационната жалба е отстранена, тъй като държавната такса е била внесена в указания срок, а вносната бележка не е представена поради обективни причини.</w:t>
        <w:tab/>
        <w:br/>
        <w:tab/>
        <w:t xml:space="preserve"/>
        <w:tab/>
        <w:br/>
        <w:tab/>
        <w:t xml:space="preserve"> Предвид на изложеното ВКС счита, че жалбата е основателна и следва да бъде уважена, а разпореждането - отменено.</w:t>
        <w:tab/>
        <w:br/>
        <w:tab/>
        <w:t xml:space="preserve"/>
        <w:tab/>
        <w:br/>
        <w:tab/>
        <w:t xml:space="preserve"> Водим от горното, съдът</w:t>
        <w:tab/>
        <w:br/>
        <w:tab/>
        <w:t xml:space="preserve"/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/>
        <w:tab/>
        <w:br/>
        <w:tab/>
        <w:t xml:space="preserve"> ОТМЕНЯ разпореждане № 401 от 04.02.2010 г. по гр. д. № 61/09 г. на Окръжен съд гр. Р..</w:t>
        <w:tab/>
        <w:br/>
        <w:tab/>
        <w:t xml:space="preserve"/>
        <w:tab/>
        <w:br/>
        <w:tab/>
        <w:t xml:space="preserve"> ВРЪЩА делото на Окръжен съд гр. Р. за продължаване на съдопроизводствените действия.</w:t>
        <w:tab/>
        <w:br/>
        <w:tab/>
        <w:t xml:space="preserve"/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