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№2564/18.03.2022 по адм. д. №1533/2022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2564 София, 18.03.2022 В ИМЕТО НА НАРОДА</w:t>
        <w:tab/>
        <w:br/>
        <w:tab/>
        <w:t xml:space="preserve">Върховният административен съд на Република България - Четвърто отделение, в съдебно заседание на първи март в състав: ПРЕДСЕДАТЕЛ:КРЕМЕНА ХАРАЛАНОВА ЧЛЕНОВЕ:МИРА РАЙЧЕВАМАРИЯ РАДЕВА при секретар Ирена Асенова и с участието на прокурора Симона Поповаизслуша докладваното от председателяКРЕМЕНА ХАРАЛАНОВА по адм. дело № 1533/2022</w:t>
        <w:tab/>
        <w:br/>
        <w:tab/>
        <w:t xml:space="preserve">Производството е по реда на чл. 208, във връзка с чл. 132, ал. 2, т. 8 АПК, във връзка с чл. 216, ал. 1 ЗОП.</w:t>
        <w:tab/>
        <w:br/>
        <w:tab/>
        <w:t xml:space="preserve">Образувано е по касационна жалба на Еко-Хидро-90 ООД, със седалище гр. Пазарджик, срещу решение № 22/13.01.2022 г. на Комисията за защита на конкуренцията /КЗК, Комисията/ постановено по преписка № КЗК-939/2021 г., с което е оставена без уважение жалбата на дружеството, против решение № D10479843/17.11.2021 г. на кмета на община Копривщица за определяне на изпълнител по процедура за възлагане на обществена поръчка, с предмет: Подмяна на водопровод и канализация по бул. Хаджи Ненчо Дончев Палавеев - западен бряг на река Тополница - клонове VІІІ и ІХ и ул. Любен Каравелов, град Копривщица, открита с решение № F159663/08.10.2021 г. на възложителя, при съответно възлагане на разноските. В касационната жалба се релевират доводи за неправилност на атакуваното решение поради допуснати при постановяването му съществени нарушения на процесуални правила, необоснованост и противоречие с приложимия материален закон - отменителни основания по чл. 209, т. 3 АПК, по които и с оглед изложените в открито съдебно заседание от процесуалния му представител юрисконсулт Г. Баракова, съображения, се претендира отмяната му, съответно - уважаване на жалбата, подадена пред КЗК, ведно с присъждане на разноски по приложен списък.</w:t>
        <w:tab/>
        <w:br/>
        <w:tab/>
        <w:t xml:space="preserve">Ответникът - кметът на община Копривщица, чрез процесуалния си представител адвокат Ч. Пенчев, изразява становище за неоснователност на касационната жалба и прави искане за присъждане на направените за настоящото производство разноски за адвокатска защита, по приложен списък.</w:t>
        <w:tab/>
        <w:br/>
        <w:tab/>
        <w:t xml:space="preserve">Ответникът - Надежда Ви Строй ЕООД, чрез пълномощника си адвокат Надежда Петрова изразява становище за неоснователност на касационната жалба.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в настоящия си състав, като взе предвид, че касационната жалба е подадена от надлежна страна при наличието на правен интерес от оспорване на решението на КЗК и в срока по чл. 216, ал. 1 ЗОП, приема същата за допустима, а разгледана по същество - основателна, по следните съображения:</w:t>
        <w:tab/>
        <w:br/>
        <w:tab/>
        <w:t xml:space="preserve">Производството по преписка № КЗК-939/2021 г. на Комисия за защита на конкуренцията е образувано по жалбата на Еко-Хидро-90 ООД, подадена срещу решение № D10479843/17.11.2021 г. на кмета на община Копривщица, с което е обявено класирането и е избран изпълнител на горепосочената обществена поръчка. С атакуваното пред КЗК решение на възложителя, на първо място е класиран и определен за изпълнител с оглед възприетия критерий икономически най-изгодна оферта, участникът Надежда Ви Строй ЕООД, на второ място - касаторът Еко-Хидро-90 ООД, а на трето - НСК София ЕООД. КЗК е изяснила фактите и обстоятелствата от значение за случая, при което приела включително, че съгласно документацията за участие в процедурата, прогнозната стойност на обществената поръчка е 507 500лв, без включен ДДС, като по т. 3.2. Цени и начин на плащане изрично е посочено, че оферти на участници, надхвърлящи тази стойност, в това число и прогнозната стойност по дейностите, посочени в табличен вид, колони 3 и 4, ще бъдат отстранени от участие в процедурата, като неотговарящи на предварително обявените условия на възложителя.</w:t>
        <w:tab/>
        <w:br/>
        <w:tab/>
        <w:t xml:space="preserve">Във връзка с твърденията в жалбата на Еко-Хидро-90 ООД, поддържани и в настоящото касационно производство, обосновано е констатирано, че съгласно утвърдената документация, ценовите предложения следва да включват всички разходи, свързани с качественото изпълнение на поръчката във вида и обхвата, описани в техническите спецификации. Също така, ценовото предложение на всеки участник следва да бъде попълнено по образец № 2, ведно с приложените към него количествени сметки. Видно от утвърдения образец № 2 за ценовото предложение, то следва да съдържа обща цена за изпълнението на поръчката, включваща съответно посочените от участника, отделни стойности за два подобекта - първият, обозначен като бул. Хаджи Ненчо Дончев Палавеев - западен бряг на река Тополница - клонове VІІІ и ІХ, в участъка от О.Т.1050 до О.Т.1065, а вторият - ул. Любен Каравелов, в участъка от О.Т.203 до О.Т.235, ведно с декларация, че отразените цени включват всички разходи за точното и качествено изпълнение на поръчката, основани включително на попълнените количествено-стойностни сметки, като цената е окончателна, не подлежи на увеличение, и при несъответствие между предложените в КСС единични цени и общата цена, офертата ще бъде отстранена. Изрично като приложение към образеца е изискано попълването на отделни КСС за всеки подобект, с отразяване на стойности за посочените мерни единици и количества по всяка позиция, в т. ч. и за спорната т. 23 от КСС за първия подобект - Опорен блок, за общо 27 броя, ведно с отделни записи по т. 1 и т. 2 към помощните сметки, обозначени съответно като Монтаж ПХ и Сградни водопроводни отклонения Ф3/4, с дължина до 5.50м. Съгласно документацията, стойностите по КСС следва да бъдат посочени до втория знак след десетичната запетая, а при несъответствие между изписаната с цифри цена и тази, изписана с думи, се взема предвид изписаната с думи. Към ценовото си предложение, всеки участник следва да посочи показатели за ценообразуване на единичните цени, участващи във формирането им за различните видове работи в рамките на общата стойност на СМР. Според указанията, дадени относно ценовите предложения, участници, предложили цени за изпълнение, надвишаващи максимално предвидения финансов ресурс на обществената поръчка, съответно - максимално предвидения ресурс за всяка от дейностите Подмяна на водопровод и Подмяна на канализация, както и такива, които не са декриптирали офертата или ценовото си предложение до посочените крайни срокове, ще бъдат отстранявани от участие в процедурата.</w:t>
        <w:tab/>
        <w:br/>
        <w:tab/>
        <w:t xml:space="preserve">След отваряне и разглеждане на получените ценови оферти, комисията, назначена от възложителя, констатира, че участникът Надежда Ви Строй ЕООД е представил оферта, отговаряща на предварително обявените условия на поръчката, както и че ценовото му предложение не страда от пороци, които съгласно утвърдената документация, налагат отстраняването му. Изтъкнато е, че предложената от дружеството обща стойност за изпълнение на поръчката, съответно - тези за включените в нея дейности Подмяна на водопровод и Подмяна на канализация, не надхвърлят определената от възложителя като максимална, прогнозна стойност на обществената поръчка, както и че са представени всички изискуеми документи, в т. ч. ценово предложение по образец, с приложени към него количествено-стойностни сметки, приети за отговарящи на условията на възложителя, при което предложението е допуснато до оценка и крайно класиране. В тази връзка и с оглед конкретните оплаквания на жалбоподателя пред КЗК, поддържани и с касационната жалба, обосновано е прието, че в представената като неразделна част от ценовото предложение на определеното за изпълнител Надежда Ви Строй ЕООД, КСС по първия подобект, позиция № 23 Опорен блок, е заложена именно стойност от 0.00лв. Независимо от това, по съображения, че съгласно доказателствата по преписката, в помощните сметки на това дружество се съдържат данни за стойност на Монтаж на опорен блок, е счетено, че помощният орган на възложителя законосъобразно го е допуснал до крайното оценяване, като съдържащо включително цена за опорни блокове /приравнена по същество на цената за монтаж на същите/, в общата предложена от дружеството, цена за изпълнение на поръчката, и предвид липсата на изрично дадени в документацията указания за отстраняване на предложение, в чиято количествено-стойностна сметка не се съдържа остойностяване по всяка позиция.</w:t>
        <w:tab/>
        <w:br/>
        <w:tab/>
        <w:t xml:space="preserve">Противно на приетото от КЗК, с оглед съдържанието на процесната документация и приложимата правна уредба, настоящият съдебен състав счита, че участникът Надежда Ви Строй ЕООД е следвало да посочи в ценовото си предложение, конкретни стойности, по всяка позиция от КСС, в т. ч. и за позиция № 23 - Опорен блок за първия подобект, като отрази такава, различна от 0.00лв, с до два знака след десетичната запетая. Поради това и попълването на ценовото предложение на Надежда Ви Строй ЕООД, в противоречие с изискванията на образците за ценово предложение и приложените към тях КСС, сочи на непълнота на предложението и влече неяснота относно размера на действително предложената от този участник цена. Още повече, че констатираното несъответствие не може да бъде отстранено при отчитане на попълнената, различна от горепосочената и също задължителна част на КСС, каквато е обективираната в помощните сметки, стойност на монтаж на опорни блокове, нито посредством разяснение от участника, дадено при условията на чл. 104, ал. 5 ЗОП, доколкото то не би могло да води до промени в техническото и ценовото му предложение, съобразно императивната забрана на изречение последно на същия законов текст. Липсва основание да се приеме и застъпеното от Комисията схващане, че заложената от участника нулева стойност, по същество не представлява отклонение от, или нарушение на изискванията, съгласно утвърдената документация, тъй като посочването на цена от 0,00лв също има характер на отразена стойност. Това становище е в отявлено противоречие с изрично поставеното от възложителя изискване, цената за изпълнение на поръчката да включва всички необходими за качественото и в срок, осъществяване на възлаганите дейности. Противно на приетото от КЗК без правно значение в случая е и липсата на изрични указания, дадени от възложителя, всички позиции по КСС да са с положителни стойности, както и че посочването на стойност от 0,00лв ще дава основание за отстраняване на участник, с оглед съдържанието на останалите текстове от утвръдената документация и приложимостта на общото правило на чл. 107 ЗОП. В случая, сами по себе си указанията за подготовка на офертите, съгласно които участникът е единствено отговорен за евентуално допуснати грешки и пропуски в изчисленията на предложените от него цени, както и че всяко ценово предложение следва да съдържа съответно попълнени и остойностени КСС по образец, което изискване не е изпълнено в цялост от Надежда Ви Строй ЕООД, налагат да се приеме, че са били налице предпоставките за отстраняването на това дружество от участие в процедурата, при условията на чл. 107, т. 2, б. а ЗОП. Поради това, незаконосъобразни са действията на комисията, назначена от възложителя, респективно - решението на последния, с което този участник, наместо да бъде отстранен, е допуснат до крайното класиране и определен за изпълнител на поръчката. На свой ред КЗК, която наместо да отмени незаконосъобразния акт на възложителя, е оставила в сила същия, приемайки, че залагането на нулева стойност по позиция № 23 - Опорен блок от количествено-стойностна сметка за първия подобект в процедурата, не съставлява съществен порок в ценовото предложение на класирания на първо място участник, налагащ отстраняването му, също е постановила неправилно решение, което следва да бъде отменено.</w:t>
        <w:tab/>
        <w:br/>
        <w:tab/>
        <w:t xml:space="preserve">Предвид изложеното и изяснеността на спора от фактическа страна, след отмяната на атакуваното решение на КЗК, следва да бъде постановено ново решение по съществото на жалбата, подадена пред тази Комисия, с което решение № D10479843/17.11.2021 г. на кмета на община Копривщица за определяне на изпълнител по процедура за възлагане на обществена поръчка, с предмет Подмяна на водопровод и канализация по бул. Хаджи Ненчо Дончев Палавеев - западен бряг на река Тополница - клонове VІІІ и ІХ и ул. Любен Каравелов, град Копривщица, да бъде отменено като незаконосъобразно, а преписката - върната за ново провеждане на процедурата, от етап допускане и оценка на ценовите предложения на участниците, при съобразяване на указанията, дадени в мотивите на настоящия съдебен акт.</w:t>
        <w:tab/>
        <w:br/>
        <w:tab/>
        <w:t xml:space="preserve">Предвид изхода от спора, основателно е искането на Еко-Хидро-90 ООД за присъждане на направените пред ВАС разноски, представляващи заплатена държавна такса в размер на 850лв за образуване на производството. Поради това и Община Копривщица следва да бъде осъдена да заплати на Еко-Хидро-90 ООД сумата от 850лв, представляваща направени по това дело разноски.</w:t>
        <w:tab/>
        <w:br/>
        <w:tab/>
        <w:t xml:space="preserve">Водим от горното и на основание чл. 221, ал. 2, предложение второ АПК вр. чл. 216, ал. 6 ЗОП, Върховният административен съд, четвърто отделение РЕШИ:</w:t>
        <w:tab/>
        <w:br/>
        <w:tab/>
        <w:t xml:space="preserve">ОТМЕНЯ решение № 22/13.01.2022 г. на Комисията за защита на конкуренцията, постановено по преписка № КЗК-939/2021 г. и ВМЕСТО ТОВА ПОСТАНОВЯВА: ОТМЕНЯ решение № D10479843/17.11.2021 г. на кмета на община Копривщица за класиране на участниците и определяне на изпълнител на обществена поръчка, с предмет: Подмяна на водопровод и канализация по бул. Хаджи Ненчо Дончев Палавеев - западен бряг на река Тополница - клонове VІІІ и ІХ и ул. Любен Каравелов, град Копривщица, открита с решение № F159663/08.10.2021 г. на възложителя и ВРЪЩА преписката на възложителя за продължаване на процедурата за възлагане на обществената поръчка, с горепосочения предмет, от етап допускане и оценка на ценовите предложения на участниците, при съобразяване на указанията, дадени в мотивите на настоящия съдебен акт.</w:t>
        <w:tab/>
        <w:br/>
        <w:tab/>
        <w:t xml:space="preserve">ОСЪЖДА Община Копривщица, с адрес гр. Копривщица, ул. Любен Каравелов № 16, БУЛСТАТ[номер], да заплати на Еко-Хидро-90 ООД, ЕИК[номер], със седалище и адрес на управление гр. Пазарджик, ул. Асен Златаров № 12, представлявано от управителя Г. Делчев, сумата от 850 /осемстотин и петдесет/ лева, представляваща направени по това дело разноски. 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