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№165/05.04.2018 по ч.гр.д. №919/2018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165</w:t>
        <w:tab/>
        <w:br/>
        <w:tab/>
        <w:t xml:space="preserve"> </w:t>
        <w:tab/>
        <w:br/>
        <w:tab/>
        <w:t xml:space="preserve">София, 05.04.2018 г.</w:t>
        <w:tab/>
        <w:br/>
        <w:tab/>
        <w:t xml:space="preserve"> </w:t>
        <w:tab/>
        <w:br/>
        <w:tab/>
        <w:t xml:space="preserve">Върховният касационен съд на Република България, четвърто гражданско отделение, в закрито заседание на трети април през две хиляди и осемнадесетата година, в състав:</w:t>
        <w:tab/>
        <w:br/>
        <w:tab/>
        <w:t xml:space="preserve"> </w:t>
        <w:tab/>
        <w:br/>
        <w:tab/>
        <w:t xml:space="preserve"> ПРЕДСЕДАТЕЛ: БОЙКА СТОИЛОВА</w:t>
        <w:tab/>
        <w:br/>
        <w:tab/>
        <w:t xml:space="preserve"> </w:t>
        <w:tab/>
        <w:br/>
        <w:tab/>
        <w:t xml:space="preserve"> ЧЛЕНОВЕ: АЛБЕНА БОНЕВА</w:t>
        <w:tab/>
        <w:br/>
        <w:tab/>
        <w:t xml:space="preserve"> </w:t>
        <w:tab/>
        <w:br/>
        <w:tab/>
        <w:t xml:space="preserve"> МИМИ ФУРНАДЖИЕВА</w:t>
        <w:tab/>
        <w:br/>
        <w:tab/>
        <w:t xml:space="preserve"> </w:t>
        <w:tab/>
        <w:br/>
        <w:tab/>
        <w:t xml:space="preserve">като изслуша докладваното от съдия Фурнаджиева ч. гр. д. № 919 описа на четвърто гражданско отделение на ВКС за 2018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278, вр. 274, ал. 2, изр. второ ГПК.</w:t>
        <w:tab/>
        <w:br/>
        <w:tab/>
        <w:t xml:space="preserve"> </w:t>
        <w:tab/>
        <w:br/>
        <w:tab/>
        <w:t xml:space="preserve">Образувано е по частната жалба на М. Г. И. и И. П. И. – двамата с адрес в [населено място], против определение № 338 от 12 октомври 2017 г., постановено по ч. гр. д. № 1009/2016 г. по описа на ІІІ гражданско отделение на ВКС, с което са оставени без разглеждане молби вх. № 4158/15.01.2015 г. и № 4159/15.01.2015 г. на М. и И. И. за отмяна на влязло в сила решение № 17469 от 16 октомври 2014 г. по ч. гр. д. № 11598/2014 г. по описа на Софийския градски съд., с което в производство не са уважени жалбите на молителите против постановление за възлагане на недвижим имот от 20 май 2014 г. по и. д.№ 20128470400756. В частната жалба се излагат съображения за неправилност на обжалваното и на въззивното определение поради нарушения на процесуалния закон и правото на Европейския съюз.</w:t>
        <w:tab/>
        <w:br/>
        <w:tab/>
        <w:t xml:space="preserve"> </w:t>
        <w:tab/>
        <w:br/>
        <w:tab/>
        <w:t xml:space="preserve">С обжалваното определение на състав на касационния съд в производство по чл. 307 ГПК се приема, че подадените молби за отмяна на решение на Софийския градски съд, с което съдът се е произнесъл по жалба по чл. 435 ГПК, са процесуално недопустими. Посочено е, че съгласно т. 3 от Тълкувателно решение № 7 от 31.07.2017 г. на ВКС по т. д. № 7/2014 г., ОСГТК, решенията, постановени по жалба срещу действията на съдебния изпълнител, не подлежат на отмяна. На такава подлежат само съдебни актове, които разрешават със сила на пресъдено нещо конкретен материалноправен спор. Изложени са мотиви, че съдебното решение по чл. 332 и сл. ГПК отм., респ. чл. 435 и сл. ГПК, е постановено в рамките на контролно-отменително производство, в което се разрешава процесуалноправен спор и не се формира сила на пресъдено нещо по материалноправен спор, нито относно изпълняемото право, поради което не се включва в предметния обхват на извънинстанционното производство по отмяна по реда на Глава 24 ГПК.</w:t>
        <w:tab/>
        <w:br/>
        <w:tab/>
        <w:t xml:space="preserve"> </w:t>
        <w:tab/>
        <w:br/>
        <w:tab/>
        <w:t xml:space="preserve">Частната жалба е неоснователна.</w:t>
        <w:tab/>
        <w:br/>
        <w:tab/>
        <w:t xml:space="preserve"> </w:t>
        <w:tab/>
        <w:br/>
        <w:tab/>
        <w:t xml:space="preserve">Отмяната е съдебно производство за защита срещу влезли в сила неправилни съдебни решения, когато неправилността се дължи на изчерпателно изброени в чл. 303, ал. 1 и чл. 304 ГПК основания. Производството е насочено към отмяна на тази категория съдебни актове, които се ползват със сила на пресъдено нещо относно субективното право, предмет на делото. Съгласно задължителните разяснения в т. 3 от ТР № 7/2014 г., ОСГТК, които са обвързващи включително за настоящия съдебен състав, решенията на окръжния съд, постановени по жалба срещу действията на съдебния изпълнител, не подлежат на отмяна по реда на Глава 24 ГПК. Соченото разбиране се възприема по съображение, че с разглеждането на споровете по чл. 435 ГПК се разрешава процесуалния въпрос за валидността на процесуалните действия на съдебния изпълнител. Приетото от съда се отнася единствено до обжалваното конкретно действие или отказ на съдебния изпълнител и не се зачита като правоустановяващо действие по други спорове, в които съдът подлага на самостоятелна преценка законосъобразността на действията или бездействията на изпълнителния орган, като не е обвързан от съдържанието на съдебното решение по чл. 436 ГПК. И тъй като отмяната по Глава 24 ГПК не е способ за отстраняване необжалваемостта на съдебните актове, а способ за преодоляване на силата на пресъдено нещо по предмета на решението, която нейна цел определя и приложното й поле на производство за отмяна на влезли в сила съдебни решения, формиращи сила на пресъдено нещо по правния спор, то решенията по чл. 436 ГПК са извън обсега на отмяната. Ето защо даденото от състава на ВКС разрешение в настоящия спор е в съответствие с процесуалния закон. </w:t>
        <w:tab/>
        <w:br/>
        <w:tab/>
        <w:t xml:space="preserve"> </w:t>
        <w:tab/>
        <w:br/>
        <w:tab/>
        <w:t xml:space="preserve">Мотивиран от изложеното, Върховният касационен съд, състав на четвърто гражданско отделение,</w:t>
        <w:tab/>
        <w:br/>
        <w:tab/>
        <w:t xml:space="preserve"> </w:t>
        <w:tab/>
        <w:br/>
        <w:tab/>
        <w:t xml:space="preserve"> ОПРЕДЕЛИ: </w:t>
        <w:tab/>
        <w:br/>
        <w:tab/>
        <w:t xml:space="preserve"> </w:t>
        <w:tab/>
        <w:br/>
        <w:tab/>
        <w:t xml:space="preserve"> ПОТВЪРЖДАВА определение № 338 от 12 октомври 2017 г., постановено по гр. д. № 1009/2016 по описа на ІІІ г. о., ВКС.</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