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№111/04.04.2018 по гр. д. №4825/2017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111</w:t>
        <w:tab/>
        <w:br/>
        <w:tab/>
        <w:t xml:space="preserve"> </w:t>
        <w:tab/>
        <w:br/>
        <w:tab/>
        <w:t xml:space="preserve"> С., 04.04.2018г.</w:t>
        <w:tab/>
        <w:br/>
        <w:tab/>
        <w:t xml:space="preserve"> </w:t>
        <w:tab/>
        <w:br/>
        <w:tab/>
        <w:t xml:space="preserve">Върховният касационен съд на Република България, Трето гражданско отделение, в закрито заседание на четвърти април две хиляди и осемнадесета година в състав:</w:t>
        <w:tab/>
        <w:br/>
        <w:tab/>
        <w:t xml:space="preserve"> </w:t>
        <w:tab/>
        <w:br/>
        <w:tab/>
        <w:t xml:space="preserve"> ПРЕДСЕДАТЕЛ: СВЕТЛА ДИМИТРОВА</w:t>
        <w:tab/>
        <w:br/>
        <w:tab/>
        <w:t xml:space="preserve"> </w:t>
        <w:tab/>
        <w:br/>
        <w:tab/>
        <w:t xml:space="preserve"> ЧЛЕНОВЕ: ГЕНИКА МИХАЙЛОВА</w:t>
        <w:tab/>
        <w:br/>
        <w:tab/>
        <w:t xml:space="preserve"> </w:t>
        <w:tab/>
        <w:br/>
        <w:tab/>
        <w:t xml:space="preserve"> ДАНИЕЛА СТОЯНОВА </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4825/2017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вх.№13318/25.9.2017г., подадена от адвокат М. П. – процесуален представител на ищеца Я. С. Гениев от [населено място], против решение №III-84/21.8.2017г. по гр. д.№1090/2017г. по описа на Бургаския окръжен съд, г. о., III-ти въззивен състав.</w:t>
        <w:tab/>
        <w:br/>
        <w:tab/>
        <w:t xml:space="preserve"> </w:t>
        <w:tab/>
        <w:br/>
        <w:tab/>
        <w:t xml:space="preserve"> В касационната жалба се релевират доводи за неправилност на обжалваното решение, поради нарушение на материалния закон и процесуалните правила и за необоснованост - основания по чл. 281, т. 3 ГПК. Искането е за отмяна на решението и уважаване на претенциите в пълен размер. Към жалбата е приложено изложение на основанията за допускане на касационното обжалване, </w:t>
        <w:tab/>
        <w:br/>
        <w:tab/>
        <w:t xml:space="preserve"> </w:t>
        <w:tab/>
        <w:br/>
        <w:tab/>
        <w:t xml:space="preserve">Военно формирование 32890 – [населено място], в представен писмен отговор чрез старши юрисконсулт С. Б. взема становище за липса на основания за допускане на касационното обжалване, както и за неоснователност на жалбата.</w:t>
        <w:tab/>
        <w:br/>
        <w:tab/>
        <w:t xml:space="preserve"> </w:t>
        <w:tab/>
        <w:br/>
        <w:tab/>
        <w:t xml:space="preserve">Върховният касационен съд на РБ, състав на Трето гражданско отделение, намира, че касационната жалба е подадена в срока по чл. 283 ГПК от надлежна страна и е допустима.</w:t>
        <w:tab/>
        <w:br/>
        <w:tab/>
        <w:t xml:space="preserve"> </w:t>
        <w:tab/>
        <w:br/>
        <w:tab/>
        <w:t xml:space="preserve"> В срока за произнасяне по реда на чл. 288 ГПК съдът констатира, че с разпореждане на председателя на Върховния касационен съд от 08.12.2017г. е образувано тълкувателно дело № 6/2017г. по описа на ОСГК, ВКС, за приемане на тълкувателно решение по въпроса „В кой момент възниква вземането за заплащане на обезщетение на военнослужещ, положил труд повече от нормативно определения при даване на 24 - часови дежурства, некомпенсиран с почивка, от кой момент изпада в забава работодателят по отношение на това вземане и съответно от кой момент започва да тече погасителната давност за същото, включително и в случаите на прекратено служебно правоотношение?“.</w:t>
        <w:tab/>
        <w:br/>
        <w:tab/>
        <w:t xml:space="preserve"> </w:t>
        <w:tab/>
        <w:br/>
        <w:tab/>
        <w:t xml:space="preserve">В поставения пред ОСГК въпрос се включват и въпросите, повдигнати от касатора с представеното изложение на основанията за допускане на касационно обжалване по настоящето дело. Тълкуването, което ще бъде дадено, ще е задължително за настоящия съдебен състав, поради което производството по настоящето дело трябва да бъде спряно (съгласно указанията, дадени в Тълкувателно решение № 8/ 07.05.2014 г. по тълк. д.№ 8/ 2013г. на ОСГТК на ВКС) до приключване на производството по тълкувателното дело.</w:t>
        <w:tab/>
        <w:br/>
        <w:tab/>
        <w:t xml:space="preserve"> </w:t>
        <w:tab/>
        <w:br/>
        <w:tab/>
        <w:t xml:space="preserve">По изложените съображения Върховният касационен съд на РБ, състав на Трето г. о.</w:t>
        <w:tab/>
        <w:br/>
        <w:tab/>
        <w:t xml:space="preserve"> </w:t>
        <w:tab/>
        <w:br/>
        <w:tab/>
        <w:t xml:space="preserve">ОПРЕДЕЛИ:</w:t>
        <w:tab/>
        <w:br/>
        <w:tab/>
        <w:t xml:space="preserve"> </w:t>
        <w:tab/>
        <w:br/>
        <w:tab/>
        <w:t xml:space="preserve"> СПИРА производството по гр. д.№ 4825/2017г. на Върховния касационен съд, ІІІ гражданско отделение, до приключване на производството по тълкувателно дело № 6/ 2017г., ОСГК, ВКС.</w:t>
        <w:tab/>
        <w:br/>
        <w:tab/>
        <w:t xml:space="preserve"> </w:t>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