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№374/05.11.2018 по гр. д. №4080/2017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374</w:t>
        <w:tab/>
        <w:br/>
        <w:tab/>
        <w:t xml:space="preserve"> </w:t>
        <w:tab/>
        <w:br/>
        <w:tab/>
        <w:t xml:space="preserve">гр. София, 05.11.2018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октомври,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4080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94 и сл. ГПК.</w:t>
        <w:tab/>
        <w:br/>
        <w:tab/>
        <w:t xml:space="preserve"> </w:t>
        <w:tab/>
        <w:br/>
        <w:tab/>
        <w:t xml:space="preserve">Постъпили са множество молби от Н. М. Н. за предоставяне на правна помощ във връзка с обжалването на определение № 19 от 11. 01. 2018г. по настоящото дело, с което е оставена без уважение молба с правно основание чл. 248 ГПК за допълване на определение № 351 от 30. 10. 2017г. по същото дело в частта досежно разноските.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че не са осъществени предпоставките на чл. 23 и сл. Закона за правната помощ /ЗПП/, а напротив налице е хипотезата на чл. 24, т. 1 ЗПП – предоставянето на правна помощ не е оправдано от гледна точка на ползата, която тя би донесла на лицето. </w:t>
        <w:tab/>
        <w:br/>
        <w:tab/>
        <w:t xml:space="preserve"> </w:t>
        <w:tab/>
        <w:br/>
        <w:tab/>
        <w:t xml:space="preserve">Правна помощ под формата на процесуално представителство се предоставя на лица, които поради имотното си състояние нямат възможност да ползват такава и когато това е в тяхна полза. Законът обаче не задължава съда да предостави такава помощ безусловно, а му дава възможност да прецени доколко това би било от полза за молителя /чл. 24, т. 1 ЗПП/ и доколко заявената претенция е допустима, обоснована и вероятно основателна /чл. 24, т. 2 ЗПП/. </w:t>
        <w:tab/>
        <w:br/>
        <w:tab/>
        <w:t xml:space="preserve"> </w:t>
        <w:tab/>
        <w:br/>
        <w:tab/>
        <w:t xml:space="preserve">Настоящото производство е образувано по молба за отмяна с правно основание чл. 303, ал. 1, т. 4 ГПК на определение № 19968 от 02. 10. 2014г. по в. ч.гр. дело № 7015/2014г. на СГС, по която е постановено определение от 30. 10. 2017г., с което молбата за отмяна е оставена без разглеждане като недопустима. Правната помощ е поискана по депозирана частна касационна жалба срещу определение на съда от 11. 01. 2018г., с което е оставена без уважение молба с правно основание чл. 248 ГПК за изменение на определението от 30. 10. 2017г. в частта относно разноските. Горепосочената частна жалба е администрирана като редовна, с връчен препис и предоставен отговор от насрещната страна, при което не е необходимо извършване на други процесуални действия от касатора /молител/, а следва произнасяне на друг тричленен състав на ВКС по частната жалба. При това положение за него е безполезно да ползва правна помощ /частната касационна жалба се разглежда в закрито съдебно заседание и е неосъществимо процесуално представителство по нея /чл. 24, т. 1 ЗПП//.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съд,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искането на Н. М. Н. за предоставяне на правна помощ във връзка с обжалването на определение № 19 от 11. 01. 2018г. по настоящото дело.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Върховния касационен съд в едноседмичен срок от връчването му на молителя.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