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№20/20.02.2015 по гр. д. №7166/2014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осемнадесети февруари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7166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2014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/>
        <w:tab/>
        <w:br/>
        <w:tab/>
        <w:t xml:space="preserve">С определение № 39 от 29.01.2015г. е допуснато касационно обжалване на решение на Варненски окръжен съд по гр. д. № 968/2014г. по касационната жалба на В. Д. Д., Р. Д. Б., Д. Д. А., Е. И. Д. и М. И. Д.. </w:t>
        <w:tab/>
        <w:br/>
        <w:tab/>
        <w:t xml:space="preserve"> </w:t>
        <w:tab/>
        <w:br/>
        <w:tab/>
        <w:t xml:space="preserve">Постъпила е на 16.02.2015г. молба от адв. Б., пълномощник на касаторите, с която заявява, че Е. И. Д. е починала; представя удостоверение за наследниците й и пълномощно за упълномощаване от наследника Р. Д. Б..</w:t>
        <w:tab/>
        <w:br/>
        <w:tab/>
        <w:t xml:space="preserve"> </w:t>
        <w:tab/>
        <w:br/>
        <w:tab/>
        <w:t xml:space="preserve">Видно от удостоверението за наследници № 895 от 29.07.2014г. на [община], че Е. Д. е починала на 03.07.2014г. и неин наследник е сина й Р. Д. Б. от [населено място], [улица], вх. 5, ап. 98. Видно от приложеното пълномощно Р. Б. е упълномощил адв. Б. да го представлява по делото.</w:t>
        <w:tab/>
        <w:br/>
        <w:tab/>
        <w:t xml:space="preserve"> </w:t>
        <w:tab/>
        <w:br/>
        <w:tab/>
        <w:t xml:space="preserve">При горните констатации и на основание чл. 227 ГПК в правата на починалата жалбоподателка следва да бъде конституиран наследника й, който да бъде призован за насроченото съдебно заседание на 12.05.2015г. </w:t>
        <w:tab/>
        <w:br/>
        <w:tab/>
        <w:t xml:space="preserve"> </w:t>
        <w:tab/>
        <w:br/>
        <w:tab/>
        <w:t xml:space="preserve">По горните съображения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КОНСТИТУИРА </w:t>
        <w:tab/>
        <w:br/>
        <w:tab/>
        <w:t xml:space="preserve"> </w:t>
        <w:tab/>
        <w:br/>
        <w:tab/>
        <w:t xml:space="preserve">на основание чл. 227 ГПК в правата на жалбоподателката Е. И. Д., починала на 03.07.2014г., нейния наследник по закон Р. Д. Б., ЕГН [ЕГН], от [населено място], [улица], вх. 5, ап. 98, който да се призове за съдебното заседание чрез пълномощника адвокат Б. Б.. </w:t>
        <w:tab/>
        <w:br/>
        <w:tab/>
        <w:t xml:space="preserve"> </w:t>
        <w:tab/>
        <w:br/>
        <w:tab/>
        <w:t xml:space="preserve">Заличава Е. И. Д. от списъка на страните по делото.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