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№4431/10.05.2022 по адм. д. №1599/2022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4431 София, 10.05.2022 г. В ИМЕТО НА НАРОДА</w:t>
        <w:tab/>
        <w:br/>
        <w:tab/>
        <w:t xml:space="preserve">Върховният административен съд на Република България - Седмо отделение, в съдебно заседание на единадесети април две хиляди и двадесет и втора година в състав: ПРЕДСЕДАТЕЛ: ТАНЯ ВАЧЕВА ЧЛЕНОВЕ: МИРОСЛАВА ГЕОРГИЕВА ЮЛИЯ РАЕВА при секретар Маринела Цветанова и с участието на прокурора Даниела Божкова изслуша докладваното от съдията Юлия Раева по административно дело № 1599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Иванов от [населено място] срещу Решение № 387 от 09.12.2021 г. по адм. дело № 287/2021 г. на Административен съд - [населено място], с което съдът е отхвърлил жалбата му срещу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приложена на 01.06.2021 г. от В. Иванов - [длъжност] на Министерството на вътрешните работи - [населено място] (ОДМВР - [населено място]).</w:t>
        <w:tab/>
        <w:br/>
        <w:tab/>
        <w:t xml:space="preserve">В касационната жалба са изложени аргументи, че обжалваното решение е неправилно поради нарушение на материалния закон - касационно основание по чл. 209, т. 3 от АПК. Според касационния жалбоподател съдът неправилно е приел, че са налице предпоставките по чл. 171, т. 5, б. б от Закона за движението по пътищата (ЗДвП) за прилагане на принудителната административна мярка. Иска се отмяната на обжалваното решение и решаване на спора по същество. Претендират се разноски.</w:t>
        <w:tab/>
        <w:br/>
        <w:tab/>
        <w:t xml:space="preserve">Ответникът [длъжност] при ОДМВР [населено място],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становищата на страните и доказателствата по делото, намери за установено следното:</w:t>
        <w:tab/>
        <w:br/>
        <w:tab/>
        <w:t xml:space="preserve">Касационната жалба е процесуално допустима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w:t>
        <w:tab/>
        <w:br/>
        <w:tab/>
        <w:t xml:space="preserve">Предмет на оспорване пред административния съд е принудителна административна мярка (ПАМ) преместване на паркирано пътно превозно средство (ППС) без знанието на неговия собственик или на упълномощения от него водач, приложена от В. Иванов - [длъжност] при ОДМВР [населено място] на 01.06.2021 г. в 11:15 ч.</w:t>
        <w:tab/>
        <w:br/>
        <w:tab/>
        <w:t xml:space="preserve">За да отхвърли жалбата, съдът е приел за доказано от фактическа страна, че на 01.06.2021 г. в 11:15 ч. в град [населено място], на тротоара на [улица] е паркиран лек автомобил, марка Форд Фиеста, с рег. № [рег. номер], с което създава опасност за другите участници в движението и прави невъзможно преминаването им по тротоара. Счел е за установени фактите, релевантни за приложението на нормата на чл. 171, т. 5, б. б от Закона за движението по пътищата (ЗДвП). Въз основа на събраните по делото доказателства решаващият съд е направил извод за законосъобразност на акта, като същият е издаден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целта на закона.</w:t>
        <w:tab/>
        <w:br/>
        <w:tab/>
        <w:t xml:space="preserve">Решението е валидно, допустимо и правилно.</w:t>
        <w:tab/>
        <w:br/>
        <w:tab/>
        <w:t xml:space="preserve">Съдът правилно е приел, че фактическото основание (автомобилът е паркиран на тротоар, с което прави невъзможно движението на пешеходците и ги принуждава да се движат по пътното платно) се установява от събраните по делото доказателства, включително представения снимков материал. Процесният автомобил е паркиран по начин, по който изцяло заема тротоара, и прави невъзможно неговото ползване по предназначение от пешеходците. Така установените факти съставляват основание за прилагане на принудителната административна мярка по чл. 171, т. 5, б. б ЗДвП, поради което съдът правилно е приложил материалния закон.</w:t>
        <w:tab/>
        <w:br/>
        <w:tab/>
        <w:t xml:space="preserve">По изложените съображения не са налице касационни основания за отмяна на обжалваното решение и то следва да бъде оставено в сила.</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387 от 09.12.2021 г. по адм. дело № 287/2021 г. на Административен съд - [населено място].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