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№513/06.02.2015 по нак. д. №1600/2014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513</w:t>
        <w:tab/>
        <w:br/>
        <w:tab/>
        <w:t xml:space="preserve"> </w:t>
        <w:tab/>
        <w:br/>
        <w:tab/>
        <w:t xml:space="preserve">София, 06 февруари 2015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наказателно отделение, в съдебно заседание на дванадесети декември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РУЖЕНА КЕРАНОВА</w:t>
        <w:tab/>
        <w:br/>
        <w:tab/>
        <w:t xml:space="preserve"> </w:t>
        <w:tab/>
        <w:br/>
        <w:tab/>
        <w:t xml:space="preserve"> ЧЛЕНОВЕ: БЛАГА ИВАНОВА </w:t>
        <w:tab/>
        <w:br/>
        <w:tab/>
        <w:t xml:space="preserve"> </w:t>
        <w:tab/>
        <w:br/>
        <w:tab/>
        <w:t xml:space="preserve"> РУМЕН ПЕТРОВ</w:t>
        <w:tab/>
        <w:br/>
        <w:tab/>
        <w:t xml:space="preserve"> </w:t>
        <w:tab/>
        <w:br/>
        <w:tab/>
        <w:t xml:space="preserve">при секретар: А. К</w:t>
        <w:tab/>
        <w:br/>
        <w:tab/>
        <w:t xml:space="preserve"> </w:t>
        <w:tab/>
        <w:br/>
        <w:tab/>
        <w:t xml:space="preserve">и в присъствието на прокурора А. Л</w:t>
        <w:tab/>
        <w:br/>
        <w:tab/>
        <w:t xml:space="preserve"> </w:t>
        <w:tab/>
        <w:br/>
        <w:tab/>
        <w:t xml:space="preserve">изслуша докладваното от съдията Р. К</w:t>
        <w:tab/>
        <w:br/>
        <w:tab/>
        <w:t xml:space="preserve"> </w:t>
        <w:tab/>
        <w:br/>
        <w:tab/>
        <w:t xml:space="preserve">н. дело № 1600/2014 година</w:t>
        <w:tab/>
        <w:br/>
        <w:tab/>
        <w:t xml:space="preserve"> </w:t>
        <w:tab/>
        <w:br/>
        <w:tab/>
        <w:t xml:space="preserve">Производството по делото е по реда на чл. 419 и сл. от НПК, образувано по искане на главния прокурор за възобновяване на производството по НОХД № 906/2014 г. по описа на Районен съд – Враца и отмяна на постановеното по него определение № 126/07.07.2014 г.</w:t>
        <w:tab/>
        <w:br/>
        <w:tab/>
        <w:t xml:space="preserve"> </w:t>
        <w:tab/>
        <w:br/>
        <w:tab/>
        <w:t xml:space="preserve">В искането за възобновяване е мотивирано оплакване за нарушение на материалния закон и за съществено процесуално нарушение, което налага отмяна на определението и връщане на делото за ново разглеждане от друг състав на съда.</w:t>
        <w:tab/>
        <w:br/>
        <w:tab/>
        <w:t xml:space="preserve"> </w:t>
        <w:tab/>
        <w:br/>
        <w:tab/>
        <w:t xml:space="preserve"> Прокурорът от Върховната касационна прокуратура поддържа искането за възобновяване.</w:t>
        <w:tab/>
        <w:br/>
        <w:tab/>
        <w:t xml:space="preserve"> </w:t>
        <w:tab/>
        <w:br/>
        <w:tab/>
        <w:t xml:space="preserve">Осъденият Х. В. П. не се явява, редовно призован.</w:t>
        <w:tab/>
        <w:br/>
        <w:tab/>
        <w:t xml:space="preserve"> </w:t>
        <w:tab/>
        <w:br/>
        <w:tab/>
        <w:t xml:space="preserve">Върховният касационен съд, първо наказателно отделение, като обсъди данните по делото и извърши проверка по изложените в искането оплаквания, за да се произнесе, взе предвид следното: </w:t>
        <w:tab/>
        <w:br/>
        <w:tab/>
        <w:t xml:space="preserve"> </w:t>
        <w:tab/>
        <w:br/>
        <w:tab/>
        <w:t xml:space="preserve">С протоколно определение № 126 от 07.07.2014 г., постановено по НОХД № 906/2014 г. от Районен съд – Враца, е одобрено споразумение за решаване на делото, по силата на което Х. В. П. е признат за виновен в извършване на престъпление по чл. 343в, ал. 2 от НК, за което на основание чл. 55, ал. 1, т. 2, б. „б” от НК му е наложено наказание „пробация”, с пробационните мерки по чл. 42а, ал. 2, т. 1 и т. 2 от НК за срок от седем месеца. Определението е влязло в сила на датата на постановяването му.</w:t>
        <w:tab/>
        <w:br/>
        <w:tab/>
        <w:t xml:space="preserve"> </w:t>
        <w:tab/>
        <w:br/>
        <w:tab/>
        <w:t xml:space="preserve">Искането за възобновяване е процесуално допустимо и основателно.</w:t>
        <w:tab/>
        <w:br/>
        <w:tab/>
        <w:t xml:space="preserve"> </w:t>
        <w:tab/>
        <w:br/>
        <w:tab/>
        <w:t xml:space="preserve">Първоинстанционното производство е било образувано по реда на глава двадесет и девета от НПК, след като прокурорът на основание чл. 382, ал. 1 от НПК е внесъл споразумението в районния съд. От приложеното по делото свидетелство за съдимост се установява, че Х. П. е осъждан с присъда № 45/28.04.2010 г., постановена по НОХД № 1669/2010 г. от Районен съд – Враца, с която му е наложено наказание от пет месеца лишаване от свобода. Изпълнението на така определеното наказание е отложено на основание чл. 66, ал. 1 от НК с изпитателен срок от три години. Присъдата е влязла в законна сила на 14.05.2010 г. По отношение на това осъждане, съгласно разпоредбата на чл. 86, ал. 1 от НК, е настъпила реабилитация по право, тъй като в определения с присъдата изпитателен срок П. не е извършил престъпление. При това положение към момента на извършване на деянието, предмет на настоящето дело- 11.03.2014 г., същият следва да се счита за неосъждан. От престъплението по чл. 343в от НК не са настъпили имуществени вреди и П. не е освобождаван от наказателна отговорност по реда на глава осма, раздел ІV от НК. Тоест, налице са предпоставките на чл. 78а, ал. 1 от НК. </w:t>
        <w:tab/>
        <w:br/>
        <w:tab/>
        <w:t xml:space="preserve"> </w:t>
        <w:tab/>
        <w:br/>
        <w:tab/>
        <w:t xml:space="preserve">Районният съд не е съобразил посоченото и в нарушение на разпоредбата на чл. 382, ал. 7 от НПК е одобрил споразумението, което противоречи на закона. Освен това, императивното приложение на чл. 78а от НК изключва процесуалната възможност за разглеждане и решаване на делото по реда на глава двадесет и девета от НПК. Районният съд е следвало да откаже одобряване на споразумението и на основание чл. 382, ал. 8 от НПК да върне делото на прокурора.</w:t>
        <w:tab/>
        <w:br/>
        <w:tab/>
        <w:t xml:space="preserve"> </w:t>
        <w:tab/>
        <w:br/>
        <w:tab/>
        <w:t xml:space="preserve">С оглед на горните съображения и на основание чл. 425, ал. 1, т. 1 от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ВЪЗОБНОВЯВА НОХД № 906 /2014 г. по описа на Районен съд – Враца и ОТМЕНЯ постановеното по него протоколно определение № 126 от 07.07. 2014 г.</w:t>
        <w:tab/>
        <w:br/>
        <w:tab/>
        <w:t xml:space="preserve"> </w:t>
        <w:tab/>
        <w:br/>
        <w:tab/>
        <w:t xml:space="preserve">ВРЪЩА ДЕЛОТО за ново разглеждане от друг състав на Районния съд – Враца.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