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№885/27.08.2010 по гр. д. №882/2010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885</w:t>
        <w:tab/>
        <w:br/>
        <w:tab/>
        <w:t xml:space="preserve"> </w:t>
        <w:tab/>
        <w:br/>
        <w:tab/>
        <w:t xml:space="preserve">гр. София 27.08.2010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16 юли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А.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882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ответниците И. И. Г., А. К. К. и А. С. С. срещу решение № 67/10.02.2010 г. по в. гр. дело № 958/2009 г. на П. окръжен съд, с което е оставено в сила решение № 149/30.05.2009 г. по гр. дело № 527/2007 г. на Пещерския районен съд. С последното по предявения от Д. Б. С., чрез адв. пълномощника Б. против Б. Т. П., И. Т. П., А. Т. П., И. И. Г., А. К. К. и Й. П. К., А. С. С., и Р. Д. С. иск с пр. осн. чл. 33, ал. 2 от ЗС съдът е приел, за установено по отношение на ответниците, че ищцата има право да изкупи 1795/1835 идеални части от земеделски имот № 021059, м.”М.” землището на[населено място], който е предмет на нотариален акт № 118, том I на нотариус при П., при същите условия. 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решението, като постановено при нарушение на материалния закон, необоснованост и съществено нарушение на процесуалните правила.</w:t>
        <w:tab/>
        <w:br/>
        <w:tab/>
        <w:t xml:space="preserve"> </w:t>
        <w:tab/>
        <w:br/>
        <w:tab/>
        <w:t xml:space="preserve">В изложението са посочени основанията за допускане на касационно обжалване по чл. 280, ал. 1, т. 2 от ГПК.</w:t>
        <w:tab/>
        <w:br/>
        <w:tab/>
        <w:t xml:space="preserve"> </w:t>
        <w:tab/>
        <w:br/>
        <w:tab/>
        <w:t xml:space="preserve">Срещу определение № 197/17.03.2010 г. по в. гр. дело№ 958/2009 г. на П. окръжен съд, постановено по реда на чл. 192, ал. 4 от ГПК отм., с което е изменено решение № 67/10.02.2010 г. по в. гр. дело № 958/2009 г. на ПОС, като в диспозитива на решението на стр. 7, ред 4 отдолу нагоре вместо 200 се чете 2000 лв. в срок е подадена частна жалба от ответниците И. И. Г., А. К. К. и А. С. С.. По съображения, изложени в частната жалба молят да се отмени решението, съответно определението на въззивния съд в частта на присъдените в тяхна тежест разноски като незаконосъобразно, необосновано и постановено при нарушение на процесуалните правила.</w:t>
        <w:tab/>
        <w:br/>
        <w:tab/>
        <w:t xml:space="preserve"> </w:t>
        <w:tab/>
        <w:br/>
        <w:tab/>
        <w:t xml:space="preserve">Ответниците по касационната жалба, съответно по частната жалба не са изразили становище.</w:t>
        <w:tab/>
        <w:br/>
        <w:tab/>
        <w:t xml:space="preserve"> </w:t>
        <w:tab/>
        <w:br/>
        <w:tab/>
        <w:t xml:space="preserve">Върховният касационен съд състав на II гражданско отделение намира, че касационната жалба, съответно частната жалба са процесуално недопустими по следните съображения:</w:t>
        <w:tab/>
        <w:br/>
        <w:tab/>
        <w:t xml:space="preserve"> </w:t>
        <w:tab/>
        <w:br/>
        <w:tab/>
        <w:t xml:space="preserve">Съгласно разпоредбите на чл. 280, ал. 2 от ГПК не подлежат на касационно обжалване решенията по дела с обжалваем интерес до 1000 лв.</w:t>
        <w:tab/>
        <w:br/>
        <w:tab/>
        <w:t xml:space="preserve"> </w:t>
        <w:tab/>
        <w:br/>
        <w:tab/>
        <w:t xml:space="preserve">С обжалваното решение въззивният съд се е произнесъл по предявен иск с пр. осн. чл. 33, ал. 2 от ЗС за признаване правото на изкупуване на ищцата на 1795/1835 ид части от земеделски имот № 021059, находящ се в землището на[населено място], м.”М.”. Съгласно чл. 69, ал. 1, т. 2 от ГПК цената на иска се определя възоснова на данъчната оценка на имота, а ако няма такава по пазарната цена на вещното право. Видно от приложената на л. 30 от гр. д.№ 526/07 г. на П. удостоверение рег. № 42-00-1142/25.07.2007 г. на [община] данъчната оценка на целия земеделски имот с № 021059 в м.”М.” в землището на[населено място] с площ от 1 835 кв. м. е в размер на 32.80 лв. </w:t>
        <w:tab/>
        <w:br/>
        <w:tab/>
        <w:t xml:space="preserve"> </w:t>
        <w:tab/>
        <w:br/>
        <w:tab/>
        <w:t xml:space="preserve">Като взема предвид изложеното съдът намира, че обжалваемият интерес в настоящият случай е под 1000 лв. Поради това на осн. чл. 280, ал. 2 от ГПК решението на въззивния съд не подлежи на касационно обжалване. Подадените касационна жалба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По подадената частна жалба от А. К. К., И. И. Г. и А. С. С.:</w:t>
        <w:tab/>
        <w:br/>
        <w:tab/>
        <w:t xml:space="preserve"> </w:t>
        <w:tab/>
        <w:br/>
        <w:tab/>
        <w:t xml:space="preserve">С обжалваното определение от 17.03.2010 г. въззивният съд е присъдил в полза на ответницата по жалбата Д. Б. С. и сумата 1800 лв. разноски по делото за въззивната инстанция. Диспозитива на определението е формулиран, като съдът е постановил, че изменя въззивното решение в частта му по присъдените разноски, като на стр. 7, на ред отдолу нагоре вместо 200 лв. се чете 2000 лв. – т. е. в полза на ответницата по жалбата Д. С. е присъдена и сумата 1800 лв. разноски за адвокатско възнаграждение. Съдържанието на обжалваното определение сочи, че със същото съдът е допуснал поправка на очевидна фактическа грешка в диспозитива на въззивното решение в частта относно присъдените разноски на осн. чл. 192, ал. 2 от ГПК отм., Постановено е разноските да се изплатят от жалбоподателите И. И. Г., А. К. К. и А. С. С., както и на останалите ответници по въззивната жалба Б. Т. П., И. Т. П., А. Т. П., Й. П. К. и Р. Д. С..</w:t>
        <w:tab/>
        <w:br/>
        <w:tab/>
        <w:t xml:space="preserve"> </w:t>
        <w:tab/>
        <w:br/>
        <w:tab/>
        <w:t xml:space="preserve">Видно от приложеното адвокатско пълномощно на стр. 41 от въззивното дело ответницата по жалбата Д. Б. С. е изплатила сумата 2000 лв. адвокатско възнаграждение на адв. Ст. Б., представляваща направените разноски за въззивната инстанция. Съдът намира, че същите са прекомерно завишени в сравнение с действителната правна и фактическа сложност на делото, в каквато насока са изложили доводи и жалбоподателите. С въззивното решение съдът се е произнесъл по предявен иск с пр. осн. чл. 33, ал. 2 от ЗС. С оглед на изложеното съдът намира, че на осн. чл. 64, ал. 4 от ГПК отм. на ответницата по жалбата следва да се присъдят разноски в по-малък размер за изплатеното адвокатско възнаграждение. На основание пар. 2 от ДР на Наредба № 1/2004 г. за минималните размери на адвокатските възнаграждения, вр. чл. 7, ал. 2, т. 1 от същата наредба и на осн. чл. 64, ал. 4 от ГПК отм. в полза на ответницата по жалбата Д. С. следва да се присъди сумата 300 лв. разноски за въззивната инстанция за адвокатско възнаграждение. </w:t>
        <w:tab/>
        <w:br/>
        <w:tab/>
        <w:t xml:space="preserve"> </w:t>
        <w:tab/>
        <w:br/>
        <w:tab/>
        <w:t xml:space="preserve">Като взема предвид изложеното съдът преценява, че обжалваното определение от 17.03.2010 г. по в. гр. дело № 958/2009 г. на Пазарджишкият окръжен съд, което е неразделна част от решението в частта на присъдените разноски следва да се отмени. Вместо отменената част в полза на Д. Б. С. следва да се присъди сумата 300 лв. направени разноски за въззивната инстанция. 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жалба вх. № 1535/29.03.2010 г., подадена от И. И. Г. от[населено място], ж. к. ”С.”, бл. 41, вх.Б, ап. 56, А. К. К. от[населено място], [улица], ет. 2,, ап. 3, А. С. С. от[населено място], [улица], чрез адв.М. Ш., със съдебен адрес[населено място], [улица], срещу решение № 67/10.02.2010 г. по в. гр. дело № 958/2009 г. на П. окръжен съд в частта му, с което е оставено в сила решение № 149/30.05.2009 г. по гр. дело № 527/2007 г. на Пещерския районен съд и е потвърдено определение № 327/28.09.2009 г. по същото дело на Пещерския районен съд.</w:t>
        <w:tab/>
        <w:br/>
        <w:tab/>
        <w:t xml:space="preserve"> </w:t>
        <w:tab/>
        <w:br/>
        <w:tab/>
        <w:t xml:space="preserve">Отменя решение № 67/10.02.2010 г. по в. гр. дело № 958/2009 г. на Пазарджищкия окръжен съд в частта му, с която са осъдени Б. Т. П., И. Т. П., А. Т. П., И. И. Г., А. К. К., Й. П. К., А. С. С. и Р. Д. С. да заплатят на Д. Б. С. деловодни разноски в размер на 200 лв. и определение № 197/17.03.2010 г., постановено по същото дело на П. окръжен съд, с което е изменено решение № 67/10.02.2010 г., като в диспозитива на решението на стр. 7, ред 4 отдолу нагоре е постановено вместо 200 лв. да се чете 2000 лв. и вместо отменените части постановява</w:t>
        <w:tab/>
        <w:br/>
        <w:tab/>
        <w:t xml:space="preserve"> </w:t>
        <w:tab/>
        <w:br/>
        <w:tab/>
        <w:t xml:space="preserve">Осъжда Б. Т. П. от[населено място], [улица], И. Т. П. от[населено място], ж. к.”Т.”, бл. 316, ет. 5, ап. 17, А. Т. П. от[населено място], [улица], И. И. Г. от[населено място], ж. к. ”С.” № 41, вх.Б, ет. 7, ап. 56, А. К. К. и Й. П. К., последните двама от[населено място], [улица], ет. 2, ап. 3, А. С. С. и Р. Д. С. от[населено място], [улица] да заплатят на Д. Б. С. от[населено място], обл. С. сумата 300 лв./триста лева/ разноски за въззивната инстанция за адвокатско възнаграждение.</w:t>
        <w:tab/>
        <w:br/>
        <w:tab/>
        <w:t xml:space="preserve"> </w:t>
        <w:tab/>
        <w:br/>
        <w:tab/>
        <w:t xml:space="preserve">Определението в частта му, с която е оставена без разглеждане касационната жалба подлежи на обжалване с частна жалба по реда на чл. 274, ал. 2, пр. 2 ГПК в едноседмичен срок от получаване на съобщението пред друг състав на Гражданска колегия на ВКС. 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