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№310/08.07.2010 по гр. д. №229/2010 на ВКС, ГК, II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разпоредбите на чл. 213 от ГПК отм. подлежат на обжалване определенията на съда в случаите: – б.„а” когато определението прегражда по-нататъшното развитие на делото и б.”б” в случаите, изрично посочени в закона. Определението на съда, с което се съединява производството по две дела с едни и същи страни в едно общо производство за постановяване на общо решение по тях на осн. чл. 123 от ГПК отм. не е от тези, посочени в чл. 213 от ГПК отм., подлежащи на инстанционен контрол. С така постановеното определение не се прегражда по-нататъшното развитие на делото, нито за същото изрично е предвидена възможност в закона за обжалване. Следователно подадената частна жалба срещу същото е процесуално недопустима. Правилен е и извода на съда, за процесуална недопустимост на частна жалба по отношение на жалбоподателите С. С. И., Г. Ж. Г. и И. Ж. Г., като подадена след срока за обжалване. Съобщение за постановеното определение на БРС е било връчено на всеки от тях на 26.10.2009 г., а частната жалба е постъпила в БРС на 09.11.2009 г. – след изтичане на седмодневния срок.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310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 08.07.2010 г..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- второ гражданско отделение в закрито заседание на 17 юни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ЧЛЕНОВЕ: СВЕТЛАНА КАЛИНОВА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гр. д. № 229 по описа за 2010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> </w:t>
        <w:tab/>
        <w:br/>
        <w:tab/>
        <w:t xml:space="preserve">Образувано е по подадена частна жалба вх. № 337/22.01.2010 г. от Л. С. И., чрез адв. пълномощника Ел. В., С. С. И. и Г. Ж. Г. срещу определение № 21/07.01.2010 г. по в. гр. дело № 1073/2009 г. на Д. окръжен съд, с което е прекратено производството по делото, поради недопустимост на частната жалба вх. № 5559/11.11.2009 г., подадена от жалбоподателите. По съображения, изложени в частната жалба жалбоподателите искат да се отмени обжалваното определение, като незаконосъобразно и се постанови друго, съобразно което разглеждането на всяко от гражданските дела № 65/2006 г. на Б. районен съд и гр. дело № 64/2006 г. на същия съд да се извърши в отделни производства.</w:t>
        <w:tab/>
        <w:br/>
        <w:tab/>
        <w:t xml:space="preserve"> </w:t>
        <w:tab/>
        <w:br/>
        <w:tab/>
        <w:t xml:space="preserve">Ответниците по частната жалба О. Б., П. Д. К., Н. П. К. и И. И. Г. не са изразили становище по жалбата.</w:t>
        <w:tab/>
        <w:br/>
        <w:tab/>
        <w:t xml:space="preserve"> </w:t>
        <w:tab/>
        <w:br/>
        <w:tab/>
        <w:t xml:space="preserve">С влязло в сила разпореждане от 13.04.2010 г. по ч. гр. дело № 1073/09 г. на ДОС е върната частната жалба по отношение на жалбоподателката И. Ж. Г. на осн. чл. 275, ал. 2, вр. чл. 262, ал. 2, т. 2 и чл. 286, ал. 1, т. 2 от ГПК. </w:t>
        <w:tab/>
        <w:br/>
        <w:tab/>
        <w:t xml:space="preserve"> </w:t>
        <w:tab/>
        <w:br/>
        <w:tab/>
        <w:t xml:space="preserve">Настоящият състав на ВКС Второ гражданско отделение, като взе предвид доводите на жалбоподателите и съобразно правомощията си по чл. 278, ал. 1 и сл. от ГПК приема следното:</w:t>
        <w:tab/>
        <w:br/>
        <w:tab/>
        <w:t xml:space="preserve"> </w:t>
        <w:tab/>
        <w:br/>
        <w:tab/>
        <w:t xml:space="preserve">Частната жалба е подадена в преклузивния срок по чл. 275, ал. 1 от ГПК от надлежни страни и е процесуално допустима.</w:t>
        <w:tab/>
        <w:br/>
        <w:tab/>
        <w:t xml:space="preserve"> </w:t>
        <w:tab/>
        <w:br/>
        <w:tab/>
        <w:t xml:space="preserve">Разгледана по същество частната жалба е неоснователна по следните съображения:</w:t>
        <w:tab/>
        <w:br/>
        <w:tab/>
        <w:t xml:space="preserve"> </w:t>
        <w:tab/>
        <w:br/>
        <w:tab/>
        <w:t xml:space="preserve">С обжалваното определение Д. окръжен съд е приел, че частната жалба, подадена от жалбоподателите Л. С. И., С. С. И. /Баджакова/, Г. Ж. Г. /Караджов/, чрез настойника му Н. П. С. и И. Ж. Г. /Караджова/, чрез попечителя й Н. П. С. срещу определение № 976/02.10.2009 г. по гр. дело № 64/2006 г. на Б. районен съд е процесуално недопустима. За да направи този извод съдът е приел, че определението на БРС не е от категорията актове, предвидено в чл. 213 от ГПК отм., които подлежат на обжалване с частна жалба. </w:t>
        <w:tab/>
        <w:br/>
        <w:tab/>
        <w:t xml:space="preserve"> </w:t>
        <w:tab/>
        <w:br/>
        <w:tab/>
        <w:t xml:space="preserve">Изводите на въззивния съд са правилни.</w:t>
        <w:tab/>
        <w:br/>
        <w:tab/>
        <w:t xml:space="preserve"> </w:t>
        <w:tab/>
        <w:br/>
        <w:tab/>
        <w:t xml:space="preserve">Съгласно разпоредбите на чл. 213 от ГПК отм. подлежат на обжалване определенията на съда в случаите: – б.„а” когато определението прегражда по-нататъшното развитие на делото и б.”б” в случаите, изрично посочени в закона. Определението на съда, с което се съединява производството по две дела с едни и същи страни в едно общо производство за постановяване на общо решение по тях на осн. чл. 123 от ГПК отм. не е от тези, посочени в чл. 213 от ГПК отм., подлежащи на инстанционен контрол, какъвто е настоящият случай.</w:t>
        <w:tab/>
        <w:br/>
        <w:tab/>
        <w:t xml:space="preserve"> </w:t>
        <w:tab/>
        <w:br/>
        <w:tab/>
        <w:t xml:space="preserve"> С определение от 02.10.2009 г. по гр. д. № 64/2006 г. на Б. районен съд на осн. чл. 123 от ГПК отм. е съединено гр. дело № 64/2006 г. по описа на БРС с производството по гр. дело № 65/2006 г. на същия съд и е прекратено производството по гр. д. № 64/2006 г. БРС. С така постановеното определение не се прегражда по-нататъшното развитие на делото, нито за същото изрично е предвидена възможност в закона за обжалване. Следователно подадената частна жалба срещу същото от жалбоподателите-ищци Л. С. И., С. С. И., Г. Ж. Г. и И. Ж. Г., последните трима чрез представителя си Н. П. С. е процесулано недопустима. Правилно въззивният съд е прекратил производството по делото, поради процесуална недопустимост на частната жалба. Правилен е и извода на съда, за процесуална недопустимост на частната жалба по отношение на жалбоподателите С. С. И., Г. Ж. Г. и И. Ж. Г., като подадена след срока за обжалване. Съобщение за постановеното определение на БРС е било връчено на всеки от тях на 26.10.2009 г., а частната жалба е постъпила в БРС на 09.11.2009 г. – след изтичане на седмодневния срок, предвиден в чл. 214, ал. 1 от ГПК отм., Подадената въззивна частна жалба от Л. С. И., С. С. И., Г. Ж. Г. следва да се остави без разглеждане, а производството по делото да се прекрати.</w:t>
        <w:tab/>
        <w:br/>
        <w:tab/>
        <w:t xml:space="preserve"> </w:t>
        <w:tab/>
        <w:br/>
        <w:tab/>
        <w:t xml:space="preserve">Като взема предвид изложените съображения настоящият съдебен състав намира, че обжалваното определение на ДОС следва да се потвърди. Доводите в частната жалба за неправилност на определението са неоснователни.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П. определение№ 21/07.01.2010 г. по ч. гр. дело № 1073/2009 г. на Д.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