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№9256/20.10.2022 по адм. д. №1732/2022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9256 София, 20.10.2022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четиринадесети септември две хиляди и двадесет и втора година в състав: Председател: МАРИО ДИМИТРОВ Членове: ЖАНЕТА ПЕТРОВАСВЕТЛАНА БОРИСОВА при секретар Светла Панева и с участието на прокурора Маринела Тотева изслуша докладваното от съдията Светлана Борисова по административно дело № 1732 / 2022 г.</w:t>
        <w:tab/>
        <w:br/>
        <w:tab/>
        <w:t xml:space="preserve">Производството е по чл. 208 от Административнопроцесуалния кодекс (АПК) във връзка с чл. 1, ал. 1 от Закона за отговорността на държавата и общините за вреди (ЗОДОВ).</w:t>
        <w:tab/>
        <w:br/>
        <w:tab/>
        <w:t xml:space="preserve">Образувано е по касационна и частна жалби, подадени от К. Милушев, с които се оспорва изцяло решение № 207/13.10.2021 г., постановено по адм. дело № 111/2021 г. по описа на Административен съд – Сливен. Излагат се доводи за неправилност, незаконосъобразност и немотивираност на обжалваното решение, поради и което е поискана отмяната му и уважаване на отхвърлената част от исковата молба, съответно, на отмяна и връщане на решението за ново разглеждане в тази му част, с която е прекратено производството по делото. Направено е искане за присъждане на разноски</w:t>
        <w:tab/>
        <w:br/>
        <w:tab/>
        <w:t xml:space="preserve">Ответната страна – Национална агенция за приходите /НАП/, не изразява становище по касационната жалба и не се представлява в съдебно заседание.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- III отделение, в настоящия състав намира, че касационната и частната жалби са подадени от надлежна страна, в предвидения по АПК срок, и са процесуално допустими. Разгледани по същество са неоснователни.</w:t>
        <w:tab/>
        <w:br/>
        <w:tab/>
        <w:t xml:space="preserve">Производството пред Административен съд - Сливен е образувано по исковата молба на К. Милушев, с която на основание чл. 203 и сл. АПК, са предявени обективно съединени искове против НАП. С оспореното в настоящото производство решение съдът е оставил без разглеждане исковата молба в частта ѝ, с която са претендирани както следва: сума в размер от 3000 лева, представляваща обезщетение за причинени на ищеца неимуществени вреди от Акт за установяване на административно нарушение /АУАН/ № F509943/26.09.2019 г., издаден от ТД на НАП - Бургас, претърпени в периода от 26.09.2019 г. до 29.01.2021 г. в гр. Сливен, изразяващи се в нервно-психическо пренапрежение – стрес, изнервеност, безпокойство и страх за клиентите, физическо и емоционално претоварване, чувство на срам от увредено добро име в обществото, ведно със законната лихва върху претендираната сума, считано от 30.11.2020 г. до окончателното й изплащане; сума в размер на 3000 лева, представляваща обезщетение за причинени на ищеца неимуществени вреди от АУАН № F509944/26.09.2019 г. по описа на ТД на НАП - Бургас, претърпени в периода от 26.09.2019 г. до 19.01.2021 г. в гр. Сливен, изразяващи се в нервно-психическо пренапрежение – стрес, изнервеност, безпокойство и страх за клиентите, физическо и емоционално претоварване, чувство на срам от увредено добро име в обществото, ведно със законната лихва върху претендираната сума, считано от 30.11.2020 г. до окончателното й изплащане; сума в размер на 3000 лева, представляваща обезщетение за причинени на ищеца неимуществени вреди от Заповед за налагане на принудителна административна мярка /ЗНПАМ/ № ОП-511-0625866/27.09.2019 г., издадена от директора на Дирекция „Контрол“ в ТД на НАП - Бургас, и изпълнението й, претърпени в периода от 11.10.2019 г. до 01.12.2019 г. в гр. Сливен, изразяващи се в нервно-психическо пренапрежение – стрес, изнервеност, безпокойство и страх за клиентите, физическо и емоционално претоварване, чувство на срам от увредено добро име в обществото, ведно със законната лихва върху претендираната сума, считано от 30.11.2020 г. до окончателното й изплащане. В останалата част, а именно за заплащане на сумата от 3000 лева, представляваща обезщетение за причинени на ищеца неимуществени вреди от отменено Наказателно постановление /НП/ № F509943/15.11.2019 г., издадено от Заместник-директора на ТД на НАП - Бургас, претърпени в периода от 15.11.2019 г. до 29.01.2021 г. в гр. Сливен, изразяващи се в нервно-психическо пренапрежение – стрес, изнервеност, безпокойство и страх за клиентите, физическо и емоционално претоварване, чувство на срам от увредено добро име в обществото, ведно със законната лихва върху претендираната сума, считано от 30.11.2020 г. до окончателното й изплащане и за заплащане на сумата от 3000 лева, представляваща обезщетение за причинени на ищеца неимуществени вреди от отменено НП № F509944/15.11.2019 г., издадено от заместник-директора на ТД на НАП - Бургас, претърпени в периода от 15.11.2019 г. до 19.01.2021 г. в гр. Сливен, изразяващи се в нервно-психическо пренапрежение – стрес, изнервеност, безпокойство и страх за клиентите, физическо и емоционално претоварване, чувство на срам от увредено добро име в обществото, ведно със законната лихва върху претендираната сума, считано от 30.11.2020 г. до окончателното й изплащане, исковата претенция е отхвърлена като неоснователна.</w:t>
        <w:tab/>
        <w:br/>
        <w:tab/>
        <w:t xml:space="preserve">От фактическа страна по делото е установено, че К. Милушев е управител и едноличен собственик на капитала на „Счетоводна кантора Милушев” ЕООД, помещаваща се в счетоводен офис, където на 24.09.2019 г. била извършена проверка от ТД на НАП и му били съставени АУАН № F509943 от 26.09.2019 г. и АУАН № F509944 от 26.09.2019 г. - за нарушение на разпоредбите на чл. 118, ал. 1 от Закона за данък върху добавената стойност /ЗДДС/ във връзка с чл. 25, ал. 1, т. 1 от Наредба № Н-18 от 2006 г. на МФ. Също така му била издадена ЗНПАМ № ОП-511-0625866 от 27.09.2019 г. по описа на ТД на НАП - Бургас, и офисът му е бил запечатан от органите на НАП за период от 20 дни – между 11.10.2019 г. и 01.11.2019 г. Въз основа на АУАН на Милушев били издадени две НП № F509943 от 15.11.2019 г. и № F509944 от 15.11.2019 г. по описа на ТД на НАП - Бургас, с всяко едно от които е била наложена имуществена санкция, на основание чл. 185, ал. 1 от ЗДДС.</w:t>
        <w:tab/>
        <w:br/>
        <w:tab/>
        <w:t xml:space="preserve">От приложените като доказателства административни дела съдът установил, че двете НП били отменени като незаконосъобразни с влезли в сила съдебни решения, но по отношение на ЗНПАМ не е установено да е оспорена по административен или съдебен ред, поради което съдът приел, че същата е влязла в сила на 26.10.2019 г.</w:t>
        <w:tab/>
        <w:br/>
        <w:tab/>
        <w:t xml:space="preserve">За изясняване на обстоятелствата по делото са събрани както множество писмени, така и гласни доказателства от четирима свидетели, даващи данни за емоционалното и психично състояние на ищеца, като също така е допусната и приета съдебно-психологична експертиза, изготвена от вещото лице със специалност „Психология“, което дало заключение, че Милушев е психично-психомоторно и говорно леко вътрешно напрегнат, контактен, когато споделя за преживените травматични събития във връзка със запечатването на офиса, преживял е емоционална криза, свързана с изпитването на силни негативни емоции като: страх, съмнения, вина, гняв, тревожност, като към датата на изготвяне на експертизата той се е адаптирал и преработил преживяното, и се е върнал към нормалния си начин на живот.</w:t>
        <w:tab/>
        <w:br/>
        <w:tab/>
        <w:t xml:space="preserve">Въз основа на така установеното, от правна страна административният съд приел, че исковата молба за присъждане на обезщетение за причинени на К. Милушев неимуществени вреди от АУАН № F509943/26.09.2019 г., издаден от ТД на НАП – Бургас, АУАН № F509944/26.09.2019 г. по описа на ТД на НАП – Бургас и ЗНПАМ № ОП-511-0625866/27.09.2019 г., издадена от директора на Дирекция „Контрол“ в ТД на НАП - Бургас е недопустима поради това, че АУАН не е индивидуален административен акт и не подлежи на самостоятелен съдебен контрол за законосъобразност, поради и което жалба, подадена против АУАН е недопустима, от където и следва, че иск за вреди от АУАН е недопустим. По отношение на предявения иск за вреди от ЗНПАМ, и от нейното изпълнение съдът приел, че заповедта не е оспорена от ищеца и е влязла в сила, поради което е недопустимо законосъобразността й да бъде предмет на съдебен контрол в настоящото производство, от където следва, че предявяването на иск за вреди от тази заповед е недопустимо.</w:t>
        <w:tab/>
        <w:br/>
        <w:tab/>
        <w:t xml:space="preserve">В останалата си част исковата молба е отхвърлена като неоснователна поради това, че по делото не е установено наличието на кумулативно предвидените предпоставки за уважаване на исковата претенция по чл. 1, ал. 1 ЗОДОВ. По делото безспорно е установено, че НП № F509943/15.11.2019 г., издадено от заместник-директора на ТД на НАП – Бургас и НП № F509944/15.11.2019 г., издадено от заместник-директора на ТД на НАП - Бургас, претърпени в периода от 15.11.2019 г. до 19.01.2021 г. в гр. Сливен са отменени по съдебен ред, но липсват доказателства, обосноваващи претенциите на ищеца за причинени неимуществени вреди, които да са пряка и непосредствена последица от незаконосъобразните НП. Твърденията на ищеца за причинените му вреди се извеждат от запечатването на счетоводния му офис, в която насока са събраните свидетелски показания и приетата съдебно-психологична експертиза, а не от наложените с НП санкции. Запечатването на офиса е наложено с ЗНПАМ № ОП-511-0625866 от 27.09.2019 г. по описа на ТД на НАП - Бургас, която заповед обаче както е посочено по-горе не е обжалвана и е влязла в сила.</w:t>
        <w:tab/>
        <w:br/>
        <w:tab/>
        <w:t xml:space="preserve">Съдът е приел, че претендираните вреди не могат да се характеризират като преки и непосредствени и предвид факта, че имуществени санкции по отменените НП са били наложени на търговското дружество, а не лично на управителя му. Посочените от ищеца неимуществени вреди, изживени от него като физическо лице, не са в причинно-следствена връзка от наложените и отменени санкции на дружеството.</w:t>
        <w:tab/>
        <w:br/>
        <w:tab/>
        <w:t xml:space="preserve">Решението е правилно.</w:t>
        <w:tab/>
        <w:br/>
        <w:tab/>
        <w:t xml:space="preserve">Предявеният обективно съединен иск за заплащане на обезщетение за вреди намира своето правно основание в разпоредбата на чл. 1, ал. 1 ЗОДОВ,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Фактическият състав на отговорността по чл. 1, ал. 1 ЗОДОВ включва отменен по надлежния ред акт или установено незаконосъобразно действие/бездействие на държавен орган, реално причинена вреда, произтичаща от него, както и наличието на пряка и непосредствена причинна връзка между незаконосъобразния акт, действие/бездействие и настъпилата вреда.</w:t>
        <w:tab/>
        <w:br/>
        <w:tab/>
        <w:t xml:space="preserve">Настоящият състав напълно споделя становището на съда, че исковата молба на К. Милушев за присъждане на неимуществени вреди в общ размер на 9000 лева, причинени му от АУАН № F509943/26.09.2019 г., издаден от ТД на НАП – Бургас, АУАН № F509944/26.09.2019 г. по описа на ТД на НАП – Бургас и ЗНПАМ № ОП-511-0625866/27.09.2019 г., издадена от директора на Дирекция „Контрол“ в ТД на НАП – Бургас е недопустима, поради и което правилно е оставена без разглеждане, а производството по делото е прекратено.</w:t>
        <w:tab/>
        <w:br/>
        <w:tab/>
        <w:t xml:space="preserve">Актът за установяване на административно нарушение не е административен акт по смисъла на чл. 21 АПК. Същият не може да се оспорва по реда на чл. 145 и сл. АПК пред административния съд като първа съдебна инстанция. Той е част от производството по налагане на административно наказание, регламентирано от ЗАНН. Съгласно чл. 36 ЗАНН съставянето на акта е правно действие, с което се образува административнонаказателното производство – т. е. АУАН се издава в административнонаказателното производство и поставя неговото начало. АУАН не подлежи на самостоятелен контрол за законосъобразност и отмяна, а защитата срещу него се реализира чрез писмени възражения – чл. 42, т. 8 и чл. 44, ал. 1 ЗАНН. Контролът за законосъобразност на акта се осъществява при обжалването на наказателното постановление по чл. 59 и сл. ЗАНН. Предвид липсата на процесуална предпоставка по чл. 204, ал. 1 от АПК, искът за вреди, произтичащи от акта за установяване на административно нарушение се явява недопустим.</w:t>
        <w:tab/>
        <w:br/>
        <w:tab/>
        <w:t xml:space="preserve">По делото безспорно е установено, че ЗНПАМ № ОП-511-0625866/27.09.2019 г., издадена от директора на Дирекция „Контрол“ в ТД на НАП – Бургас, не е оспорена от К. Милушев и е влязла в сила, поради което е недопустимо законосъобразността й да бъде предмет на съдебен контрол в настоящото производство, от където следва, че предявяването на иск за вреди от тази заповед е недопустимо. Поради това, правилно съдът е оставил без разглеждане исковата молба и в тази ѝ част.</w:t>
        <w:tab/>
        <w:br/>
        <w:tab/>
        <w:t xml:space="preserve">Правилно е оспореното решение и в частта му, с която е отхвърлена, като неоснователна исковата молба на К. Милушев за присъждане на неимуществени вреди в общ размер на 6000 лева, причинени му от отменени по съдебен ред НП № F509943/15.11.2019 г., издадено от заместник-директора на ТД на НАП – Бургас и НП № F509944/15.11.2019 г., издадено от заместник-директора на ТД на НАП – Бургас, претърпени в периода от 15.11.2019 г. до 19.01.2021 г. в гр. Сливен. По делото не са установени изискуемите кумулативни предпоставки за уважаване на исковата претенция по чл. 1, ал. 1 ЗОДОВ. По делото не са представени доказателства, от които да се установява реално настъпили вреди с неимуществен характер за ищеца, които да са в пряка и непосредствена причинно-следствена връзка с отменените като незаконосъобразни НП. От отменените НП вреди се търпят от „Счетоводна кантора Милушев” ЕООД, като ако се накърни доброто име и авторитет на едно юридическо лице, то вредите за него могат да бъдат само имуществени, а не и морални и психически, каквито са посочените от Милушев. Същите са доказани от събраните гласни доказателства и от заключението на съдебно-психиатричната експертиза, но касаят физическото лице, собственик на „Счетоводна кантора Милушев” ЕООД, по отношение на който отменените НП нямат пряко отношение.</w:t>
        <w:tab/>
        <w:br/>
        <w:tab/>
        <w:t xml:space="preserve">Решаващият съд не е допуснал нарушения, съставляващи касационни основания за отмяна, поради и което решението следва да бъде потвърдено.</w:t>
        <w:tab/>
        <w:br/>
        <w:tab/>
        <w:t xml:space="preserve">С оглед изхода на делото претенцията за разноски на касационния жалбоподател е неоснователна. Ответната страна не претендира заплащане на съдебно-деловодни разноски, поради и което такива не следва да се присъждат.</w:t>
        <w:tab/>
        <w:br/>
        <w:tab/>
        <w:t xml:space="preserve">По изложените съображения и на основание чл. 222,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207/13.10.2021 г., постановено по адм. дело № 111/2021 г. по описа на Административен съд – Сливен.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ЖАНЕТА ПЕТРОВА/п/ СВЕТЛАНА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