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№174/01.04.2024 по ч. нак. д. №298/2024 на ВКС, НК, I н.о., докладвано от съдия Ружена Керанова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174</w:t>
        <w:tab/>
        <w:br/>
        <w:tab/>
        <w:t xml:space="preserve"/>
        <w:tab/>
        <w:br/>
        <w:tab/>
        <w:t xml:space="preserve">София, 01 април 2024 г.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наказателно отделение в закрито съдебно заседание в състав :</w:t>
        <w:tab/>
        <w:br/>
        <w:tab/>
        <w:t xml:space="preserve"/>
        <w:tab/>
        <w:br/>
        <w:tab/>
        <w:t xml:space="preserve"> ПРЕДСЕДАТЕЛ: РУЖЕНА КЕРАНОВА</w:t>
        <w:tab/>
        <w:br/>
        <w:tab/>
        <w:t xml:space="preserve"/>
        <w:tab/>
        <w:br/>
        <w:tab/>
        <w:t xml:space="preserve"> ЧЛЕНОВЕ: РУМЕН ПЕТРОВ</w:t>
        <w:tab/>
        <w:br/>
        <w:tab/>
        <w:t xml:space="preserve"/>
        <w:tab/>
        <w:br/>
        <w:tab/>
        <w:t xml:space="preserve"> ДЕНИЦА ВЪЛКОВА</w:t>
        <w:tab/>
        <w:br/>
        <w:tab/>
        <w:t xml:space="preserve"/>
        <w:tab/>
        <w:br/>
        <w:tab/>
        <w:t xml:space="preserve">като разгледа докладваното от съдия Ружена Керанова ч. н.д. № 298/2024 г. и за да се произнесе взе предвид следното :</w:t>
        <w:tab/>
        <w:br/>
        <w:tab/>
        <w:t xml:space="preserve"/>
        <w:tab/>
        <w:br/>
        <w:tab/>
        <w:t xml:space="preserve"> Производството е образувано по чл. 43, т. 3 от НПК.</w:t>
        <w:tab/>
        <w:br/>
        <w:tab/>
        <w:t xml:space="preserve"/>
        <w:tab/>
        <w:br/>
        <w:tab/>
        <w:t xml:space="preserve">С определение № 269/21.03.2024 г., постановено по НОХД №103/2023 г. по описа на Районен съд - Сливен, е прекратено производството по делото и е постановено то да се изпрати на Върховния касационен съд за определяне на друг, еднакъв по степен съд.</w:t>
        <w:tab/>
        <w:br/>
        <w:tab/>
        <w:t xml:space="preserve"/>
        <w:tab/>
        <w:br/>
        <w:tab/>
        <w:t xml:space="preserve">Върховният касационен съд, първо наказателно отделение, намери искането за основателно, поради следното :</w:t>
        <w:tab/>
        <w:br/>
        <w:tab/>
        <w:t xml:space="preserve"/>
        <w:tab/>
        <w:br/>
        <w:tab/>
        <w:t xml:space="preserve">По внесен обвинителен акт на Районна прокуратура - Стара Загора е образувано НОХД № 1922/2022 г. по описа на Районен съд – Стара Загора, с който е повдигнато обвинение срещу М. М. С. за престъпления по чл. 325, ал.2 от НК и за две престъпления по чл. 131, ал.2, т. 4 във вр. с чл. 130, ал. 2 от НК. Съдебното производство е прекратено с определение № 1325 от 06.12.2022 г. и делото е изпратено на Върховният касационен съд за определяне на друг, равен по степен съд, който да го разгледа, тъй като всички съдии са се отвели и компетентния съд не може да образува състав. </w:t>
        <w:tab/>
        <w:br/>
        <w:tab/>
        <w:t xml:space="preserve"/>
        <w:tab/>
        <w:br/>
        <w:tab/>
        <w:t xml:space="preserve">С определение № 35/19.01.2023 г., постановено по ЧНД № 1017/2022г. ВКС, трето н. о. на основание чл. 43, т. 3 от НПК изпратил прекратеното НОХД № 1922/2022 г. по описа на Районен съд – Стара Загора за разглеждане от Районен съд – Сливен.</w:t>
        <w:tab/>
        <w:br/>
        <w:tab/>
        <w:t xml:space="preserve"/>
        <w:tab/>
        <w:br/>
        <w:tab/>
        <w:t xml:space="preserve">В получаващия съд е образувано НОХД № 103/2023 г. Съдиите от Районен съд – Сливен са се отвели от разглеждане на делото на основание чл. 31, ал.3 във вр. с ал.1 във вр. с чл. 29 от НПК по обстоятелствата, изложени в определенията за отвод – подсъдимият С. е направил отвод на всички съдии поради това, че председателят на този съд имал негативно отношение към него и те нямат да бъдат безпристрастни. Това обстоятелство е преценено като такова, което би могло да породи съмнение в обективното и безпристрастно разглеждане на делото.</w:t>
        <w:tab/>
        <w:br/>
        <w:tab/>
        <w:t xml:space="preserve"/>
        <w:tab/>
        <w:br/>
        <w:tab/>
        <w:t xml:space="preserve">Изложените данни обуславят необходимост от уважаване на исканата промяна на местната подсъдност. Делото следва да бъде възложено на друг, еднакъв по степен съд, в териториална близост до гр. Сливен, за да бъдат изпълнени изискванията на закона и същевременно да се избегнат деловодните затруднения, а именно на Районен съд - Ямбол. </w:t>
        <w:tab/>
        <w:br/>
        <w:tab/>
        <w:t xml:space="preserve"/>
        <w:tab/>
        <w:br/>
        <w:tab/>
        <w:t xml:space="preserve">С оглед на изложеното Върховният касационен съд, първо наказателно отделение и на основание чл. 43, т.3 от НПКО П Р Е Д Е Л И :ИЗПРАЩА прекратеното НОХД № 103/2023 г. по описа на Районен съд – Сливен за разглеждане от Районен съд – Ямбол.</w:t>
        <w:tab/>
        <w:br/>
        <w:tab/>
        <w:t xml:space="preserve"/>
        <w:tab/>
        <w:br/>
        <w:tab/>
        <w:t xml:space="preserve">Препис от определението да се изпрати на Районен съд – Сливен за сведение.</w:t>
        <w:tab/>
        <w:br/>
        <w:tab/>
        <w:t xml:space="preserve"/>
        <w:tab/>
        <w:br/>
        <w:tab/>
        <w:t xml:space="preserve"> ПРЕДСЕДАТЕЛ :</w:t>
        <w:tab/>
        <w:br/>
        <w:tab/>
        <w:t xml:space="preserve"/>
        <w:tab/>
        <w:br/>
        <w:tab/>
        <w:t xml:space="preserve"> ЧЛЕНОВЕ 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